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color w:val="FF0000"/>
          <w:sz w:val="30"/>
          <w:szCs w:val="24"/>
        </w:rPr>
        <w:t>中国科学院软件研究所</w:t>
      </w:r>
      <w:r>
        <w:rPr>
          <w:rFonts w:ascii="Times New Roman" w:hAnsi="Times New Roman" w:eastAsia="宋体" w:cs="Times New Roman"/>
          <w:b/>
          <w:color w:val="FF0000"/>
          <w:sz w:val="30"/>
          <w:szCs w:val="24"/>
        </w:rPr>
        <w:t>2</w:t>
      </w:r>
      <w:r>
        <w:rPr>
          <w:rFonts w:hint="eastAsia" w:ascii="Times New Roman" w:hAnsi="Times New Roman" w:eastAsia="宋体" w:cs="Times New Roman"/>
          <w:b/>
          <w:color w:val="FF0000"/>
          <w:sz w:val="30"/>
          <w:szCs w:val="24"/>
        </w:rPr>
        <w:t>02</w:t>
      </w:r>
      <w:r>
        <w:rPr>
          <w:rFonts w:hint="eastAsia" w:eastAsia="宋体" w:cs="Times New Roman"/>
          <w:b/>
          <w:color w:val="FF0000"/>
          <w:sz w:val="30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color w:val="FF0000"/>
          <w:sz w:val="30"/>
          <w:szCs w:val="24"/>
        </w:rPr>
        <w:t>年硕士招生专业目录</w:t>
      </w:r>
    </w:p>
    <w:tbl>
      <w:tblPr>
        <w:tblStyle w:val="2"/>
        <w:tblpPr w:leftFromText="180" w:rightFromText="180" w:vertAnchor="text" w:horzAnchor="page" w:tblpX="953" w:tblpY="319"/>
        <w:tblOverlap w:val="never"/>
        <w:tblW w:w="56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850"/>
        <w:gridCol w:w="3834"/>
        <w:gridCol w:w="1069"/>
        <w:gridCol w:w="1772"/>
        <w:gridCol w:w="930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</w:trPr>
        <w:tc>
          <w:tcPr>
            <w:tcW w:w="446" w:type="pct"/>
            <w:vAlign w:val="center"/>
          </w:tcPr>
          <w:p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学科名称</w:t>
            </w:r>
          </w:p>
        </w:tc>
        <w:tc>
          <w:tcPr>
            <w:tcW w:w="2015" w:type="pct"/>
            <w:vAlign w:val="center"/>
          </w:tcPr>
          <w:p>
            <w:pPr>
              <w:tabs>
                <w:tab w:val="left" w:pos="1565"/>
                <w:tab w:val="left" w:pos="2636"/>
              </w:tabs>
              <w:spacing w:line="240" w:lineRule="exact"/>
              <w:ind w:firstLine="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研究方向代码及名称</w:t>
            </w:r>
          </w:p>
        </w:tc>
        <w:tc>
          <w:tcPr>
            <w:tcW w:w="561" w:type="pct"/>
            <w:vAlign w:val="center"/>
          </w:tcPr>
          <w:p>
            <w:pPr>
              <w:ind w:left="-56" w:right="-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</w:tc>
        <w:tc>
          <w:tcPr>
            <w:tcW w:w="931" w:type="pct"/>
            <w:vAlign w:val="center"/>
          </w:tcPr>
          <w:p>
            <w:pPr>
              <w:tabs>
                <w:tab w:val="left" w:pos="1565"/>
                <w:tab w:val="left" w:pos="2636"/>
              </w:tabs>
              <w:spacing w:line="240" w:lineRule="exact"/>
              <w:ind w:firstLine="62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部门</w:t>
            </w:r>
          </w:p>
        </w:tc>
        <w:tc>
          <w:tcPr>
            <w:tcW w:w="488" w:type="pct"/>
            <w:vAlign w:val="center"/>
          </w:tcPr>
          <w:p>
            <w:pPr>
              <w:tabs>
                <w:tab w:val="left" w:pos="1565"/>
                <w:tab w:val="left" w:pos="2636"/>
              </w:tabs>
              <w:spacing w:line="240" w:lineRule="exact"/>
              <w:ind w:firstLine="62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计划招生人数（推免招生人数）</w:t>
            </w:r>
          </w:p>
        </w:tc>
        <w:tc>
          <w:tcPr>
            <w:tcW w:w="556" w:type="pct"/>
            <w:vAlign w:val="center"/>
          </w:tcPr>
          <w:p>
            <w:pPr>
              <w:tabs>
                <w:tab w:val="left" w:pos="1565"/>
                <w:tab w:val="left" w:pos="2636"/>
              </w:tabs>
              <w:spacing w:line="240" w:lineRule="exact"/>
              <w:ind w:firstLine="62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考试科目代码及名称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14" w:hRule="atLeast"/>
        </w:trPr>
        <w:tc>
          <w:tcPr>
            <w:tcW w:w="446" w:type="pct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计算机科学与技术（</w:t>
            </w:r>
            <w:r>
              <w:rPr>
                <w:rFonts w:hint="eastAsia"/>
                <w:b/>
                <w:lang w:val="en-US" w:eastAsia="zh-CN"/>
              </w:rPr>
              <w:t>0812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 xml:space="preserve"> 计算机图形学与虚拟现实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王文成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</w:rPr>
              <w:t>侯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飞</w:t>
            </w:r>
          </w:p>
        </w:tc>
        <w:tc>
          <w:tcPr>
            <w:tcW w:w="931" w:type="pct"/>
            <w:vMerge w:val="restart"/>
            <w:vAlign w:val="center"/>
          </w:tcPr>
          <w:p>
            <w:pPr>
              <w:spacing w:line="240" w:lineRule="exact"/>
              <w:ind w:left="-1249" w:leftChars="-595" w:firstLine="1247" w:firstLineChars="594"/>
              <w:jc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计算机科学国家</w:t>
            </w:r>
          </w:p>
          <w:p>
            <w:pPr>
              <w:spacing w:line="240" w:lineRule="exact"/>
              <w:ind w:left="-1249" w:leftChars="-595" w:firstLine="1247" w:firstLineChars="594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重点实验室</w:t>
            </w:r>
          </w:p>
        </w:tc>
        <w:tc>
          <w:tcPr>
            <w:tcW w:w="488" w:type="pct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30（25）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spacing w:line="240" w:lineRule="exact"/>
              <w:jc w:val="left"/>
              <w:rPr>
                <w:rStyle w:val="4"/>
                <w:rFonts w:asciiTheme="minorEastAsia" w:hAnsiTheme="minorEastAsia"/>
                <w:szCs w:val="21"/>
              </w:rPr>
            </w:pPr>
            <w:r>
              <w:rPr>
                <w:rStyle w:val="4"/>
                <w:rFonts w:asciiTheme="minorEastAsia" w:hAnsiTheme="minorEastAsia"/>
                <w:szCs w:val="21"/>
              </w:rPr>
              <w:t>①101思想政治理论</w:t>
            </w:r>
          </w:p>
          <w:p>
            <w:pPr>
              <w:spacing w:line="240" w:lineRule="exact"/>
              <w:jc w:val="both"/>
              <w:rPr>
                <w:rStyle w:val="4"/>
                <w:rFonts w:asciiTheme="minorEastAsia" w:hAnsiTheme="minorEastAsia"/>
                <w:szCs w:val="21"/>
              </w:rPr>
            </w:pPr>
            <w:r>
              <w:rPr>
                <w:rStyle w:val="4"/>
                <w:rFonts w:asciiTheme="minorEastAsia" w:hAnsiTheme="minorEastAsia"/>
                <w:szCs w:val="21"/>
              </w:rPr>
              <w:t>②201英语（一）</w:t>
            </w:r>
          </w:p>
          <w:p>
            <w:pPr>
              <w:spacing w:line="240" w:lineRule="exact"/>
              <w:jc w:val="both"/>
              <w:rPr>
                <w:rStyle w:val="4"/>
                <w:rFonts w:asciiTheme="minorEastAsia" w:hAnsiTheme="minorEastAsia"/>
                <w:szCs w:val="21"/>
              </w:rPr>
            </w:pPr>
            <w:r>
              <w:rPr>
                <w:rStyle w:val="4"/>
                <w:rFonts w:asciiTheme="minorEastAsia" w:hAnsiTheme="minorEastAsia"/>
                <w:szCs w:val="21"/>
              </w:rPr>
              <w:t>③301数学（一）</w:t>
            </w:r>
          </w:p>
          <w:p>
            <w:pPr>
              <w:spacing w:line="240" w:lineRule="exact"/>
              <w:jc w:val="both"/>
              <w:rPr>
                <w:rFonts w:hint="eastAsia"/>
                <w:color w:val="000000"/>
                <w:lang w:val="en-US" w:eastAsia="zh-CN"/>
              </w:rPr>
            </w:pPr>
            <w:r>
              <w:rPr>
                <w:rStyle w:val="4"/>
                <w:rFonts w:asciiTheme="minorEastAsia" w:hAnsiTheme="minorEastAsia"/>
                <w:szCs w:val="21"/>
              </w:rPr>
              <w:t>④408计算机学科专业基础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14" w:hRule="atLeast"/>
        </w:trPr>
        <w:tc>
          <w:tcPr>
            <w:tcW w:w="446" w:type="pct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02. 算法与计算复杂性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000000"/>
              </w:rPr>
              <w:t>夏盟佶</w:t>
            </w:r>
          </w:p>
        </w:tc>
        <w:tc>
          <w:tcPr>
            <w:tcW w:w="931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14" w:hRule="atLeast"/>
        </w:trPr>
        <w:tc>
          <w:tcPr>
            <w:tcW w:w="446" w:type="pct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03</w:t>
            </w:r>
            <w:r>
              <w:rPr>
                <w:color w:val="000000"/>
              </w:rPr>
              <w:t xml:space="preserve">. </w:t>
            </w:r>
            <w:r>
              <w:rPr>
                <w:rFonts w:hint="eastAsia"/>
                <w:color w:val="000000"/>
              </w:rPr>
              <w:t>混成系统及AI系统的形式化验证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詹乃军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詹博华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000000"/>
              </w:rPr>
              <w:t>薛  白</w:t>
            </w:r>
          </w:p>
        </w:tc>
        <w:tc>
          <w:tcPr>
            <w:tcW w:w="931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14" w:hRule="atLeast"/>
        </w:trPr>
        <w:tc>
          <w:tcPr>
            <w:tcW w:w="446" w:type="pct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04</w:t>
            </w:r>
            <w:r>
              <w:rPr>
                <w:color w:val="000000"/>
              </w:rPr>
              <w:t xml:space="preserve">. </w:t>
            </w:r>
            <w:r>
              <w:rPr>
                <w:rFonts w:hint="eastAsia"/>
                <w:color w:val="000000"/>
              </w:rPr>
              <w:t>量子软件理论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应明生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000000"/>
              </w:rPr>
              <w:t>应圣钢</w:t>
            </w:r>
          </w:p>
        </w:tc>
        <w:tc>
          <w:tcPr>
            <w:tcW w:w="931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4" w:hRule="atLeast"/>
        </w:trPr>
        <w:tc>
          <w:tcPr>
            <w:tcW w:w="446" w:type="pct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05.</w:t>
            </w:r>
            <w:r>
              <w:rPr>
                <w:color w:val="000000"/>
              </w:rPr>
              <w:t xml:space="preserve"> 可信智能系统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吴志林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000000"/>
              </w:rPr>
              <w:t>张立军</w:t>
            </w:r>
          </w:p>
        </w:tc>
        <w:tc>
          <w:tcPr>
            <w:tcW w:w="931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14" w:hRule="atLeast"/>
        </w:trPr>
        <w:tc>
          <w:tcPr>
            <w:tcW w:w="446" w:type="pct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06</w:t>
            </w:r>
            <w:r>
              <w:rPr>
                <w:color w:val="000000"/>
              </w:rPr>
              <w:t xml:space="preserve">. </w:t>
            </w:r>
            <w:r>
              <w:rPr>
                <w:rFonts w:hint="eastAsia"/>
                <w:color w:val="000000"/>
              </w:rPr>
              <w:t>软件设计与分析方法，新型计算模型与应用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</w:rPr>
              <w:t>陈海明</w:t>
            </w:r>
          </w:p>
        </w:tc>
        <w:tc>
          <w:tcPr>
            <w:tcW w:w="931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4" w:hRule="atLeast"/>
        </w:trPr>
        <w:tc>
          <w:tcPr>
            <w:tcW w:w="446" w:type="pct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07. 学习理论，社会网络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000000"/>
              </w:rPr>
              <w:t>George Barmpalias</w:t>
            </w:r>
          </w:p>
        </w:tc>
        <w:tc>
          <w:tcPr>
            <w:tcW w:w="931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14" w:hRule="atLeast"/>
        </w:trPr>
        <w:tc>
          <w:tcPr>
            <w:tcW w:w="446" w:type="pct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08</w:t>
            </w:r>
            <w:r>
              <w:rPr>
                <w:color w:val="000000"/>
                <w:highlight w:val="none"/>
              </w:rPr>
              <w:t>.</w:t>
            </w:r>
            <w:r>
              <w:rPr>
                <w:rFonts w:hint="eastAsia"/>
                <w:color w:val="000000"/>
                <w:highlight w:val="none"/>
              </w:rPr>
              <w:t xml:space="preserve"> 约束求解与组合优化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蔡少伟</w:t>
            </w:r>
          </w:p>
        </w:tc>
        <w:tc>
          <w:tcPr>
            <w:tcW w:w="931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18" w:hRule="atLeast"/>
        </w:trPr>
        <w:tc>
          <w:tcPr>
            <w:tcW w:w="446" w:type="pct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color w:val="000000"/>
              </w:rPr>
            </w:pPr>
            <w:r>
              <w:rPr>
                <w:rFonts w:hint="eastAsia"/>
                <w:color w:val="000000"/>
                <w:highlight w:val="none"/>
              </w:rPr>
              <w:t>0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9</w:t>
            </w:r>
            <w:r>
              <w:rPr>
                <w:color w:val="000000"/>
                <w:highlight w:val="none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  <w:lang w:eastAsia="zh-CN"/>
              </w:rPr>
              <w:t>软硬件深度融合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eastAsia="zh-Hans"/>
              </w:rPr>
            </w:pPr>
            <w:r>
              <w:rPr>
                <w:rFonts w:hint="eastAsia"/>
                <w:color w:val="auto"/>
                <w:lang w:val="en-US" w:eastAsia="zh-CN"/>
              </w:rPr>
              <w:t>杨秋松</w:t>
            </w:r>
          </w:p>
        </w:tc>
        <w:tc>
          <w:tcPr>
            <w:tcW w:w="931" w:type="pct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总体部暨基础软件国家工程中心</w:t>
            </w: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8" w:hRule="atLeast"/>
        </w:trPr>
        <w:tc>
          <w:tcPr>
            <w:tcW w:w="446" w:type="pct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10</w:t>
            </w:r>
            <w:r>
              <w:rPr>
                <w:color w:val="000000"/>
                <w:highlight w:val="none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  <w:lang w:eastAsia="zh-CN"/>
              </w:rPr>
              <w:t>新型操作系统和系统安全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陶秋铭</w:t>
            </w:r>
          </w:p>
        </w:tc>
        <w:tc>
          <w:tcPr>
            <w:tcW w:w="931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446" w:type="pct"/>
            <w:vMerge w:val="continue"/>
            <w:textDirection w:val="tbRlV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11.</w:t>
            </w:r>
            <w:r>
              <w:rPr>
                <w:rFonts w:hint="eastAsia"/>
                <w:color w:val="000000"/>
              </w:rPr>
              <w:t xml:space="preserve">人机交互，实时智能 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王宏安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田　丰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  <w:lang w:eastAsia="zh-Hans"/>
              </w:rPr>
            </w:pPr>
            <w:r>
              <w:rPr>
                <w:rFonts w:hint="eastAsia"/>
                <w:color w:val="000000"/>
              </w:rPr>
              <w:t>乔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颖</w:t>
            </w:r>
          </w:p>
        </w:tc>
        <w:tc>
          <w:tcPr>
            <w:tcW w:w="931" w:type="pct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人机交互技术与智能信息处理实验室</w:t>
            </w: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446" w:type="pct"/>
            <w:vMerge w:val="continue"/>
            <w:textDirection w:val="tbRlV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12.</w:t>
            </w:r>
            <w:r>
              <w:rPr>
                <w:rFonts w:hint="eastAsia"/>
                <w:color w:val="000000"/>
              </w:rPr>
              <w:t>网络分布计算理论与技术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黄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涛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金蓓弘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王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伟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刘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杰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吴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恒</w:t>
            </w:r>
          </w:p>
        </w:tc>
        <w:tc>
          <w:tcPr>
            <w:tcW w:w="931" w:type="pct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软件工程技术研究开发中心</w:t>
            </w: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446" w:type="pct"/>
            <w:vMerge w:val="continue"/>
            <w:textDirection w:val="tbRlV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13.</w:t>
            </w:r>
            <w:r>
              <w:rPr>
                <w:rFonts w:hint="eastAsia"/>
                <w:color w:val="000000"/>
              </w:rPr>
              <w:t>智能信息处理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徐帆江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吴凤鸽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郑  权</w:t>
            </w:r>
          </w:p>
        </w:tc>
        <w:tc>
          <w:tcPr>
            <w:tcW w:w="931" w:type="pct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color w:val="00000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天基综合信息系统重点实验室</w:t>
            </w: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446" w:type="pct"/>
            <w:vMerge w:val="continue"/>
            <w:textDirection w:val="tbRlV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14.</w:t>
            </w:r>
            <w:r>
              <w:rPr>
                <w:rFonts w:hint="eastAsia"/>
                <w:color w:val="000000"/>
              </w:rPr>
              <w:t>网络技术及应用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刘立祥</w:t>
            </w:r>
          </w:p>
        </w:tc>
        <w:tc>
          <w:tcPr>
            <w:tcW w:w="931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446" w:type="pct"/>
            <w:vMerge w:val="continue"/>
            <w:textDirection w:val="tbRlV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15.</w:t>
            </w:r>
            <w:r>
              <w:rPr>
                <w:rFonts w:hint="eastAsia"/>
                <w:color w:val="000000"/>
              </w:rPr>
              <w:t>智能感知与类脑多模态信息处理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auto"/>
                <w:lang w:val="en-US" w:eastAsia="zh-CN"/>
              </w:rPr>
              <w:t>刘  杰</w:t>
            </w:r>
          </w:p>
        </w:tc>
        <w:tc>
          <w:tcPr>
            <w:tcW w:w="9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时空数据管理与数据科学研究中心</w:t>
            </w: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446" w:type="pc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</w:rPr>
              <w:t>学科名称</w:t>
            </w:r>
          </w:p>
        </w:tc>
        <w:tc>
          <w:tcPr>
            <w:tcW w:w="2015" w:type="pct"/>
            <w:vAlign w:val="center"/>
          </w:tcPr>
          <w:p>
            <w:pPr>
              <w:tabs>
                <w:tab w:val="left" w:pos="1565"/>
                <w:tab w:val="left" w:pos="2636"/>
              </w:tabs>
              <w:spacing w:line="240" w:lineRule="exact"/>
              <w:ind w:firstLine="62" w:firstLineChars="0"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b/>
              </w:rPr>
              <w:t>研究方向代码及名称</w:t>
            </w:r>
          </w:p>
        </w:tc>
        <w:tc>
          <w:tcPr>
            <w:tcW w:w="561" w:type="pct"/>
            <w:vAlign w:val="center"/>
          </w:tcPr>
          <w:p>
            <w:pPr>
              <w:ind w:left="-56" w:leftChars="0" w:right="-62" w:right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b/>
              </w:rPr>
              <w:t>指导教师</w:t>
            </w:r>
          </w:p>
        </w:tc>
        <w:tc>
          <w:tcPr>
            <w:tcW w:w="931" w:type="pct"/>
            <w:vAlign w:val="center"/>
          </w:tcPr>
          <w:p>
            <w:pPr>
              <w:tabs>
                <w:tab w:val="left" w:pos="1565"/>
                <w:tab w:val="left" w:pos="2636"/>
              </w:tabs>
              <w:spacing w:line="240" w:lineRule="exact"/>
              <w:ind w:firstLine="62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lang w:val="en-US" w:eastAsia="zh-CN"/>
              </w:rPr>
              <w:t>部门</w:t>
            </w:r>
          </w:p>
        </w:tc>
        <w:tc>
          <w:tcPr>
            <w:tcW w:w="488" w:type="pct"/>
            <w:vAlign w:val="center"/>
          </w:tcPr>
          <w:p>
            <w:pPr>
              <w:tabs>
                <w:tab w:val="left" w:pos="1565"/>
                <w:tab w:val="left" w:pos="2636"/>
              </w:tabs>
              <w:spacing w:line="240" w:lineRule="exact"/>
              <w:ind w:firstLine="62" w:firstLineChars="0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招生人数</w:t>
            </w:r>
          </w:p>
        </w:tc>
        <w:tc>
          <w:tcPr>
            <w:tcW w:w="556" w:type="pct"/>
            <w:vAlign w:val="center"/>
          </w:tcPr>
          <w:p>
            <w:pPr>
              <w:tabs>
                <w:tab w:val="left" w:pos="1565"/>
                <w:tab w:val="left" w:pos="2636"/>
              </w:tabs>
              <w:spacing w:line="240" w:lineRule="exact"/>
              <w:ind w:firstLine="62" w:firstLineChars="0"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考试科目代码及名称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446" w:type="pct"/>
            <w:vMerge w:val="restart"/>
            <w:textDirection w:val="tbRlV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软件工程（0835）</w:t>
            </w: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01. 软件安全，程序分析与测试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eastAsia="zh-Hans"/>
              </w:rPr>
            </w:pPr>
            <w:r>
              <w:rPr>
                <w:rFonts w:hint="eastAsia"/>
                <w:color w:val="000000"/>
              </w:rPr>
              <w:t>蔡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彦</w:t>
            </w:r>
          </w:p>
        </w:tc>
        <w:tc>
          <w:tcPr>
            <w:tcW w:w="931" w:type="pct"/>
            <w:vMerge w:val="restart"/>
            <w:vAlign w:val="center"/>
          </w:tcPr>
          <w:p>
            <w:pPr>
              <w:spacing w:line="240" w:lineRule="exact"/>
              <w:ind w:left="-1249" w:leftChars="-595" w:firstLine="1247" w:firstLineChars="594"/>
              <w:jc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计算机科学国家重点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spacing w:line="240" w:lineRule="exact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实验室</w:t>
            </w:r>
          </w:p>
        </w:tc>
        <w:tc>
          <w:tcPr>
            <w:tcW w:w="488" w:type="pct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39（30）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spacing w:line="240" w:lineRule="exact"/>
              <w:rPr>
                <w:rStyle w:val="4"/>
                <w:rFonts w:asciiTheme="minorEastAsia" w:hAnsiTheme="minorEastAsia"/>
                <w:szCs w:val="21"/>
              </w:rPr>
            </w:pPr>
            <w:r>
              <w:rPr>
                <w:rStyle w:val="4"/>
                <w:rFonts w:asciiTheme="minorEastAsia" w:hAnsiTheme="minorEastAsia"/>
                <w:szCs w:val="21"/>
              </w:rPr>
              <w:t>①101思想政治理论</w:t>
            </w:r>
          </w:p>
          <w:p>
            <w:pPr>
              <w:spacing w:line="240" w:lineRule="exact"/>
              <w:jc w:val="both"/>
              <w:rPr>
                <w:rStyle w:val="4"/>
                <w:rFonts w:asciiTheme="minorEastAsia" w:hAnsiTheme="minorEastAsia"/>
                <w:szCs w:val="21"/>
              </w:rPr>
            </w:pPr>
            <w:r>
              <w:rPr>
                <w:rStyle w:val="4"/>
                <w:rFonts w:asciiTheme="minorEastAsia" w:hAnsiTheme="minorEastAsia"/>
                <w:szCs w:val="21"/>
              </w:rPr>
              <w:t>②201英语（一）</w:t>
            </w:r>
          </w:p>
          <w:p>
            <w:pPr>
              <w:spacing w:line="240" w:lineRule="exact"/>
              <w:jc w:val="both"/>
              <w:rPr>
                <w:rStyle w:val="4"/>
                <w:rFonts w:asciiTheme="minorEastAsia" w:hAnsiTheme="minorEastAsia"/>
                <w:szCs w:val="21"/>
              </w:rPr>
            </w:pPr>
            <w:r>
              <w:rPr>
                <w:rStyle w:val="4"/>
                <w:rFonts w:asciiTheme="minorEastAsia" w:hAnsiTheme="minorEastAsia"/>
                <w:szCs w:val="21"/>
              </w:rPr>
              <w:t>③301数学（一）</w:t>
            </w:r>
          </w:p>
          <w:p>
            <w:pPr>
              <w:spacing w:line="240" w:lineRule="exact"/>
              <w:jc w:val="both"/>
              <w:rPr>
                <w:rFonts w:hint="eastAsia"/>
                <w:color w:val="000000"/>
                <w:lang w:val="en-US" w:eastAsia="zh-CN"/>
              </w:rPr>
            </w:pPr>
            <w:r>
              <w:rPr>
                <w:rStyle w:val="4"/>
                <w:rFonts w:asciiTheme="minorEastAsia" w:hAnsiTheme="minorEastAsia"/>
                <w:szCs w:val="21"/>
              </w:rPr>
              <w:t>④408计算机学科专业基础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446" w:type="pct"/>
            <w:vMerge w:val="continue"/>
            <w:textDirection w:val="tbRlV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02</w:t>
            </w:r>
            <w:r>
              <w:rPr>
                <w:color w:val="000000"/>
                <w:highlight w:val="none"/>
              </w:rPr>
              <w:t>.</w:t>
            </w:r>
            <w:r>
              <w:rPr>
                <w:rFonts w:hint="eastAsia"/>
                <w:color w:val="000000"/>
                <w:highlight w:val="none"/>
              </w:rPr>
              <w:t xml:space="preserve"> 约束求解与组合优化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highlight w:val="none"/>
                <w:lang w:eastAsia="zh-Hans"/>
              </w:rPr>
            </w:pPr>
            <w:r>
              <w:rPr>
                <w:rFonts w:hint="eastAsia"/>
                <w:color w:val="000000"/>
                <w:highlight w:val="none"/>
              </w:rPr>
              <w:t>蔡少伟</w:t>
            </w:r>
          </w:p>
        </w:tc>
        <w:tc>
          <w:tcPr>
            <w:tcW w:w="931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446" w:type="pct"/>
            <w:vMerge w:val="continue"/>
            <w:textDirection w:val="tbRlV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03.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软件设计与分析方法，新型计算模型与应用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eastAsia="zh-Hans"/>
              </w:rPr>
            </w:pPr>
            <w:r>
              <w:rPr>
                <w:rFonts w:hint="eastAsia"/>
              </w:rPr>
              <w:t>陈海明</w:t>
            </w:r>
          </w:p>
        </w:tc>
        <w:tc>
          <w:tcPr>
            <w:tcW w:w="931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446" w:type="pct"/>
            <w:vMerge w:val="continue"/>
            <w:textDirection w:val="tbRlV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color w:val="000000"/>
              </w:rPr>
              <w:t xml:space="preserve">4. </w:t>
            </w:r>
            <w:r>
              <w:rPr>
                <w:rFonts w:hint="eastAsia"/>
                <w:color w:val="000000"/>
              </w:rPr>
              <w:t>软件测试，自动推理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eastAsia="zh-Hans"/>
              </w:rPr>
            </w:pPr>
            <w:r>
              <w:rPr>
                <w:rFonts w:hint="eastAsia"/>
                <w:color w:val="000000"/>
              </w:rPr>
              <w:t>张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健</w:t>
            </w:r>
          </w:p>
        </w:tc>
        <w:tc>
          <w:tcPr>
            <w:tcW w:w="931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446" w:type="pct"/>
            <w:vMerge w:val="continue"/>
            <w:textDirection w:val="tbRlV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05. </w:t>
            </w:r>
            <w:r>
              <w:rPr>
                <w:rFonts w:hint="eastAsia"/>
                <w:color w:val="000000"/>
              </w:rPr>
              <w:t>系统软件验证，智能软件分析与测试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吴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color w:val="000000"/>
              </w:rPr>
              <w:t>鹏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  <w:lang w:eastAsia="zh-Hans"/>
              </w:rPr>
            </w:pPr>
            <w:r>
              <w:rPr>
                <w:rFonts w:hint="eastAsia"/>
                <w:color w:val="000000"/>
              </w:rPr>
              <w:t>晏荣杰</w:t>
            </w:r>
          </w:p>
        </w:tc>
        <w:tc>
          <w:tcPr>
            <w:tcW w:w="931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446" w:type="pct"/>
            <w:vMerge w:val="continue"/>
            <w:textDirection w:val="tbRlV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color w:val="000000"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color w:val="000000"/>
                <w:lang w:eastAsia="zh-Hans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rFonts w:hint="eastAsia"/>
                <w:color w:val="000000"/>
                <w:lang w:eastAsia="zh-Hans"/>
              </w:rPr>
              <w:t>软件安全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color w:val="000000"/>
                <w:lang w:eastAsia="zh-Hans"/>
              </w:rPr>
            </w:pPr>
            <w:r>
              <w:rPr>
                <w:rFonts w:hint="eastAsia"/>
                <w:color w:val="000000"/>
                <w:lang w:eastAsia="zh-Hans"/>
              </w:rPr>
              <w:t>苏璞睿</w:t>
            </w:r>
          </w:p>
          <w:p>
            <w:pPr>
              <w:spacing w:line="240" w:lineRule="exact"/>
              <w:jc w:val="center"/>
              <w:rPr>
                <w:color w:val="000000"/>
                <w:lang w:eastAsia="zh-Hans"/>
              </w:rPr>
            </w:pPr>
            <w:r>
              <w:rPr>
                <w:rFonts w:hint="eastAsia"/>
                <w:color w:val="000000"/>
                <w:lang w:eastAsia="zh-Hans"/>
              </w:rPr>
              <w:t>闫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  <w:lang w:eastAsia="zh-Hans"/>
              </w:rPr>
              <w:t xml:space="preserve"> </w:t>
            </w:r>
            <w:r>
              <w:rPr>
                <w:rFonts w:hint="eastAsia"/>
                <w:color w:val="000000"/>
                <w:lang w:eastAsia="zh-Hans"/>
              </w:rPr>
              <w:t>佳</w:t>
            </w:r>
          </w:p>
          <w:p>
            <w:pPr>
              <w:spacing w:line="240" w:lineRule="exact"/>
              <w:jc w:val="center"/>
              <w:rPr>
                <w:color w:val="000000"/>
                <w:lang w:eastAsia="zh-Hans"/>
              </w:rPr>
            </w:pPr>
            <w:r>
              <w:rPr>
                <w:rFonts w:hint="eastAsia"/>
                <w:color w:val="000000"/>
                <w:lang w:eastAsia="zh-Hans"/>
              </w:rPr>
              <w:t>和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  <w:lang w:eastAsia="zh-Hans"/>
              </w:rPr>
              <w:t xml:space="preserve"> </w:t>
            </w:r>
            <w:r>
              <w:rPr>
                <w:rFonts w:hint="eastAsia"/>
                <w:color w:val="000000"/>
                <w:lang w:eastAsia="zh-Hans"/>
              </w:rPr>
              <w:t>亮</w:t>
            </w:r>
          </w:p>
        </w:tc>
        <w:tc>
          <w:tcPr>
            <w:tcW w:w="931" w:type="pct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可信计算与信息保障实验室</w:t>
            </w: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44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rFonts w:hint="eastAsia"/>
                <w:color w:val="000000"/>
              </w:rPr>
              <w:t>.自然语言处理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eastAsia="zh-Hans"/>
              </w:rPr>
            </w:pPr>
            <w:r>
              <w:rPr>
                <w:rFonts w:hint="eastAsia"/>
                <w:color w:val="000000"/>
                <w:lang w:eastAsia="zh-Hans"/>
              </w:rPr>
              <w:t>孙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lang w:eastAsia="zh-Hans"/>
              </w:rPr>
              <w:t>乐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FF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Hans"/>
              </w:rPr>
              <w:t>韩先培</w:t>
            </w:r>
          </w:p>
        </w:tc>
        <w:tc>
          <w:tcPr>
            <w:tcW w:w="931" w:type="pct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中文信息处理实验室</w:t>
            </w: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114" w:hRule="atLeast"/>
        </w:trPr>
        <w:tc>
          <w:tcPr>
            <w:tcW w:w="44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  <w:lang w:eastAsia="zh-CN"/>
              </w:rPr>
              <w:t>新型操作系统和系统安全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芮建武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李文波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马恒太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翟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lang w:eastAsia="zh-CN"/>
              </w:rPr>
              <w:t>健</w:t>
            </w:r>
          </w:p>
        </w:tc>
        <w:tc>
          <w:tcPr>
            <w:tcW w:w="931" w:type="pct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总体部暨基础软件国家工程中心</w:t>
            </w: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114" w:hRule="atLeast"/>
        </w:trPr>
        <w:tc>
          <w:tcPr>
            <w:tcW w:w="44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default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09.</w:t>
            </w:r>
            <w:r>
              <w:rPr>
                <w:rFonts w:hint="eastAsia"/>
                <w:color w:val="000000"/>
                <w:highlight w:val="none"/>
              </w:rPr>
              <w:t>用户界面技术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王宏安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马翠霞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陈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highlight w:val="none"/>
              </w:rPr>
              <w:t>辉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 xml:space="preserve">邓小明 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朱嘉奇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highlight w:val="none"/>
              </w:rPr>
              <w:t>何小伟</w:t>
            </w:r>
          </w:p>
        </w:tc>
        <w:tc>
          <w:tcPr>
            <w:tcW w:w="931" w:type="pct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人机交互技术与智能信息处理实验室</w:t>
            </w: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highlight w:val="none"/>
                <w:lang w:val="en-US" w:eastAsia="zh-CN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14" w:hRule="atLeast"/>
        </w:trPr>
        <w:tc>
          <w:tcPr>
            <w:tcW w:w="44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10.</w:t>
            </w:r>
            <w:r>
              <w:rPr>
                <w:rFonts w:hint="eastAsia"/>
                <w:color w:val="000000"/>
              </w:rPr>
              <w:t>分布式软件理论与技术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黄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涛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钟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华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魏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峻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张文博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严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俊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吴国全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窦文生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王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焘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许利杰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张扶桑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朱家鑫</w:t>
            </w:r>
          </w:p>
        </w:tc>
        <w:tc>
          <w:tcPr>
            <w:tcW w:w="931" w:type="pct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软件工程技术研究开发中心</w:t>
            </w: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highlight w:val="none"/>
                <w:lang w:val="en-US" w:eastAsia="zh-CN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14" w:hRule="atLeast"/>
        </w:trPr>
        <w:tc>
          <w:tcPr>
            <w:tcW w:w="44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11.</w:t>
            </w:r>
            <w:r>
              <w:rPr>
                <w:rFonts w:hint="eastAsia"/>
                <w:color w:val="000000"/>
              </w:rPr>
              <w:t>大数据与智能信息处理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郑昌文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赵军锁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吴玉泉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唐熊忻</w:t>
            </w:r>
          </w:p>
        </w:tc>
        <w:tc>
          <w:tcPr>
            <w:tcW w:w="931" w:type="pct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天基综合信息系统重点实验室</w:t>
            </w: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114" w:hRule="atLeast"/>
        </w:trPr>
        <w:tc>
          <w:tcPr>
            <w:tcW w:w="44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12.并行软件与数值优化算法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吴长茂</w:t>
            </w:r>
          </w:p>
        </w:tc>
        <w:tc>
          <w:tcPr>
            <w:tcW w:w="931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highlight w:val="none"/>
                <w:lang w:val="en-US" w:eastAsia="zh-CN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14" w:hRule="atLeast"/>
        </w:trPr>
        <w:tc>
          <w:tcPr>
            <w:tcW w:w="44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13.</w:t>
            </w:r>
            <w:r>
              <w:rPr>
                <w:rFonts w:hint="eastAsia"/>
                <w:color w:val="000000"/>
              </w:rPr>
              <w:t>数据可视化与智能用户界面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张凤军</w:t>
            </w:r>
          </w:p>
        </w:tc>
        <w:tc>
          <w:tcPr>
            <w:tcW w:w="931" w:type="pct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时空数据管理与数据科学研究中心</w:t>
            </w: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114" w:hRule="atLeast"/>
        </w:trPr>
        <w:tc>
          <w:tcPr>
            <w:tcW w:w="44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14.</w:t>
            </w:r>
            <w:r>
              <w:rPr>
                <w:rFonts w:hint="eastAsia"/>
                <w:color w:val="000000"/>
              </w:rPr>
              <w:t>智能化软件开发方法及质量保障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杨  立</w:t>
            </w:r>
          </w:p>
        </w:tc>
        <w:tc>
          <w:tcPr>
            <w:tcW w:w="931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highlight w:val="none"/>
                <w:lang w:val="en-US" w:eastAsia="zh-CN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114" w:hRule="atLeast"/>
        </w:trPr>
        <w:tc>
          <w:tcPr>
            <w:tcW w:w="44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15.</w:t>
            </w:r>
            <w:r>
              <w:rPr>
                <w:rFonts w:hint="eastAsia"/>
                <w:color w:val="000000"/>
                <w:lang w:val="en-US" w:eastAsia="zh-CN"/>
              </w:rPr>
              <w:t>智能系统与基础软件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关  贝</w:t>
            </w:r>
          </w:p>
        </w:tc>
        <w:tc>
          <w:tcPr>
            <w:tcW w:w="931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highlight w:val="none"/>
                <w:lang w:val="en-US" w:eastAsia="zh-CN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14" w:hRule="atLeast"/>
        </w:trPr>
        <w:tc>
          <w:tcPr>
            <w:tcW w:w="44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16.</w:t>
            </w:r>
            <w:r>
              <w:rPr>
                <w:rFonts w:hint="eastAsia"/>
                <w:color w:val="000000"/>
              </w:rPr>
              <w:t>智能基础理论与系统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赵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琛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张立波</w:t>
            </w:r>
          </w:p>
        </w:tc>
        <w:tc>
          <w:tcPr>
            <w:tcW w:w="931" w:type="pct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智能软件研究中心</w:t>
            </w:r>
          </w:p>
        </w:tc>
        <w:tc>
          <w:tcPr>
            <w:tcW w:w="488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114" w:hRule="atLeast"/>
        </w:trPr>
        <w:tc>
          <w:tcPr>
            <w:tcW w:w="44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17.</w:t>
            </w:r>
            <w:r>
              <w:rPr>
                <w:rFonts w:hint="eastAsia"/>
                <w:color w:val="000000"/>
              </w:rPr>
              <w:t>操作系统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武延军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李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玲</w:t>
            </w:r>
          </w:p>
        </w:tc>
        <w:tc>
          <w:tcPr>
            <w:tcW w:w="931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highlight w:val="none"/>
                <w:lang w:val="en-US" w:eastAsia="zh-CN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114" w:hRule="atLeast"/>
        </w:trPr>
        <w:tc>
          <w:tcPr>
            <w:tcW w:w="44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  <w:bookmarkStart w:id="2" w:name="_GoBack"/>
            <w:bookmarkEnd w:id="2"/>
            <w:r>
              <w:rPr>
                <w:rFonts w:hint="eastAsia"/>
                <w:color w:val="000000"/>
                <w:lang w:val="en-US" w:eastAsia="zh-CN"/>
              </w:rPr>
              <w:t>8.</w:t>
            </w:r>
            <w:r>
              <w:rPr>
                <w:rFonts w:hint="eastAsia"/>
                <w:color w:val="000000"/>
              </w:rPr>
              <w:t>智能软件安全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吴敬征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薛云志</w:t>
            </w:r>
          </w:p>
        </w:tc>
        <w:tc>
          <w:tcPr>
            <w:tcW w:w="931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highlight w:val="none"/>
                <w:lang w:val="en-US" w:eastAsia="zh-CN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114" w:hRule="atLeast"/>
        </w:trPr>
        <w:tc>
          <w:tcPr>
            <w:tcW w:w="446" w:type="pct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b/>
              </w:rPr>
              <w:t>学科名称</w:t>
            </w:r>
          </w:p>
        </w:tc>
        <w:tc>
          <w:tcPr>
            <w:tcW w:w="2015" w:type="pct"/>
            <w:vAlign w:val="center"/>
          </w:tcPr>
          <w:p>
            <w:pPr>
              <w:tabs>
                <w:tab w:val="left" w:pos="1565"/>
                <w:tab w:val="left" w:pos="2636"/>
              </w:tabs>
              <w:spacing w:line="240" w:lineRule="exact"/>
              <w:ind w:firstLine="62" w:firstLineChars="0"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b/>
              </w:rPr>
              <w:t>研究方向代码及名称</w:t>
            </w:r>
          </w:p>
        </w:tc>
        <w:tc>
          <w:tcPr>
            <w:tcW w:w="561" w:type="pct"/>
            <w:vAlign w:val="center"/>
          </w:tcPr>
          <w:p>
            <w:pPr>
              <w:ind w:left="-56" w:leftChars="0" w:right="-62" w:rightChars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b/>
              </w:rPr>
              <w:t>指导教师</w:t>
            </w:r>
          </w:p>
        </w:tc>
        <w:tc>
          <w:tcPr>
            <w:tcW w:w="931" w:type="pct"/>
            <w:vAlign w:val="center"/>
          </w:tcPr>
          <w:p>
            <w:pPr>
              <w:tabs>
                <w:tab w:val="left" w:pos="1565"/>
                <w:tab w:val="left" w:pos="2636"/>
              </w:tabs>
              <w:spacing w:line="240" w:lineRule="exact"/>
              <w:ind w:firstLine="62" w:firstLineChars="0"/>
              <w:jc w:val="center"/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部门</w:t>
            </w:r>
          </w:p>
        </w:tc>
        <w:tc>
          <w:tcPr>
            <w:tcW w:w="488" w:type="pct"/>
            <w:vAlign w:val="center"/>
          </w:tcPr>
          <w:p>
            <w:pPr>
              <w:tabs>
                <w:tab w:val="left" w:pos="1565"/>
                <w:tab w:val="left" w:pos="2636"/>
              </w:tabs>
              <w:spacing w:line="240" w:lineRule="exact"/>
              <w:ind w:firstLine="62" w:firstLineChars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b/>
                <w:lang w:val="en-US" w:eastAsia="zh-CN"/>
              </w:rPr>
              <w:t>招生人数</w:t>
            </w:r>
          </w:p>
        </w:tc>
        <w:tc>
          <w:tcPr>
            <w:tcW w:w="556" w:type="pct"/>
            <w:vAlign w:val="center"/>
          </w:tcPr>
          <w:p>
            <w:pPr>
              <w:tabs>
                <w:tab w:val="left" w:pos="1565"/>
                <w:tab w:val="left" w:pos="2636"/>
              </w:tabs>
              <w:spacing w:line="240" w:lineRule="exact"/>
              <w:ind w:firstLine="62" w:firstLineChars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考试科目代码及名称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86" w:hRule="atLeast"/>
        </w:trPr>
        <w:tc>
          <w:tcPr>
            <w:tcW w:w="446" w:type="pct"/>
            <w:vMerge w:val="restart"/>
            <w:vAlign w:val="center"/>
          </w:tcPr>
          <w:p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网</w:t>
            </w:r>
          </w:p>
          <w:p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络</w:t>
            </w:r>
          </w:p>
          <w:p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空</w:t>
            </w:r>
          </w:p>
          <w:p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间</w:t>
            </w:r>
          </w:p>
          <w:p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安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全</w:t>
            </w: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color w:val="000000"/>
                <w:lang w:eastAsia="zh-Hans"/>
              </w:rPr>
            </w:pPr>
            <w:r>
              <w:rPr>
                <w:rFonts w:hint="eastAsia"/>
                <w:color w:val="000000"/>
              </w:rPr>
              <w:t>01.</w:t>
            </w:r>
            <w:r>
              <w:rPr>
                <w:rFonts w:hint="eastAsia"/>
                <w:color w:val="000000"/>
                <w:lang w:eastAsia="zh-Hans"/>
              </w:rPr>
              <w:t>密码学与安全协议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color w:val="000000"/>
                <w:lang w:eastAsia="zh-Hans"/>
              </w:rPr>
            </w:pPr>
            <w:r>
              <w:rPr>
                <w:rFonts w:hint="eastAsia"/>
                <w:color w:val="000000"/>
                <w:lang w:eastAsia="zh-Hans"/>
              </w:rPr>
              <w:t>张振峰</w:t>
            </w:r>
          </w:p>
          <w:p>
            <w:pPr>
              <w:spacing w:line="240" w:lineRule="exact"/>
              <w:jc w:val="center"/>
              <w:rPr>
                <w:color w:val="000000"/>
                <w:lang w:eastAsia="zh-Hans"/>
              </w:rPr>
            </w:pPr>
            <w:r>
              <w:rPr>
                <w:rFonts w:hint="eastAsia"/>
                <w:color w:val="000000"/>
                <w:lang w:eastAsia="zh-Hans"/>
              </w:rPr>
              <w:t>徐</w:t>
            </w:r>
            <w:r>
              <w:rPr>
                <w:color w:val="000000"/>
                <w:lang w:eastAsia="zh-Hans"/>
              </w:rPr>
              <w:t xml:space="preserve">  </w:t>
            </w:r>
            <w:r>
              <w:rPr>
                <w:rFonts w:hint="eastAsia"/>
                <w:color w:val="000000"/>
                <w:lang w:eastAsia="zh-Hans"/>
              </w:rPr>
              <w:t>静</w:t>
            </w:r>
          </w:p>
          <w:p>
            <w:pPr>
              <w:spacing w:line="240" w:lineRule="exact"/>
              <w:jc w:val="center"/>
              <w:rPr>
                <w:color w:val="000000"/>
                <w:lang w:eastAsia="zh-Hans"/>
              </w:rPr>
            </w:pPr>
            <w:r>
              <w:rPr>
                <w:rFonts w:hint="eastAsia"/>
                <w:color w:val="000000"/>
                <w:lang w:eastAsia="zh-Hans"/>
              </w:rPr>
              <w:t>吴文玲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Hans"/>
              </w:rPr>
              <w:t>张</w:t>
            </w:r>
            <w:r>
              <w:rPr>
                <w:color w:val="000000"/>
                <w:lang w:eastAsia="zh-Hans"/>
              </w:rPr>
              <w:t xml:space="preserve">  </w:t>
            </w:r>
            <w:r>
              <w:rPr>
                <w:rFonts w:hint="eastAsia"/>
                <w:color w:val="000000"/>
                <w:lang w:eastAsia="zh-Hans"/>
              </w:rPr>
              <w:t>斌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Hans"/>
              </w:rPr>
              <w:t>张</w:t>
            </w:r>
            <w:r>
              <w:rPr>
                <w:color w:val="000000"/>
                <w:lang w:eastAsia="zh-Hans"/>
              </w:rPr>
              <w:t xml:space="preserve">  </w:t>
            </w:r>
            <w:r>
              <w:rPr>
                <w:rFonts w:hint="eastAsia"/>
                <w:color w:val="000000"/>
                <w:lang w:eastAsia="zh-Hans"/>
              </w:rPr>
              <w:t>蕾</w:t>
            </w:r>
          </w:p>
        </w:tc>
        <w:tc>
          <w:tcPr>
            <w:tcW w:w="931" w:type="pct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可信计算与信息保障实验室</w:t>
            </w:r>
          </w:p>
        </w:tc>
        <w:tc>
          <w:tcPr>
            <w:tcW w:w="488" w:type="pct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color w:val="000000"/>
              </w:rPr>
              <w:t>8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spacing w:line="240" w:lineRule="exact"/>
              <w:jc w:val="left"/>
              <w:rPr>
                <w:rStyle w:val="4"/>
                <w:rFonts w:asciiTheme="minorEastAsia" w:hAnsiTheme="minorEastAsia"/>
                <w:szCs w:val="21"/>
              </w:rPr>
            </w:pPr>
            <w:r>
              <w:rPr>
                <w:rStyle w:val="4"/>
                <w:rFonts w:asciiTheme="minorEastAsia" w:hAnsiTheme="minorEastAsia"/>
                <w:szCs w:val="21"/>
              </w:rPr>
              <w:t>①101思想政治理论</w:t>
            </w:r>
          </w:p>
          <w:p>
            <w:pPr>
              <w:spacing w:line="240" w:lineRule="exact"/>
              <w:jc w:val="left"/>
              <w:rPr>
                <w:rStyle w:val="4"/>
                <w:rFonts w:asciiTheme="minorEastAsia" w:hAnsiTheme="minorEastAsia"/>
                <w:szCs w:val="21"/>
              </w:rPr>
            </w:pPr>
            <w:r>
              <w:rPr>
                <w:rStyle w:val="4"/>
                <w:rFonts w:asciiTheme="minorEastAsia" w:hAnsiTheme="minorEastAsia"/>
                <w:szCs w:val="21"/>
              </w:rPr>
              <w:t>②201英语（一）</w:t>
            </w:r>
          </w:p>
          <w:p>
            <w:pPr>
              <w:spacing w:line="240" w:lineRule="exact"/>
              <w:jc w:val="left"/>
              <w:rPr>
                <w:rStyle w:val="4"/>
                <w:rFonts w:asciiTheme="minorEastAsia" w:hAnsiTheme="minorEastAsia"/>
                <w:szCs w:val="21"/>
              </w:rPr>
            </w:pPr>
            <w:r>
              <w:rPr>
                <w:rStyle w:val="4"/>
                <w:rFonts w:asciiTheme="minorEastAsia" w:hAnsiTheme="minorEastAsia"/>
                <w:szCs w:val="21"/>
              </w:rPr>
              <w:t>③301数学（一）</w:t>
            </w:r>
          </w:p>
          <w:p>
            <w:pPr>
              <w:spacing w:line="240" w:lineRule="exact"/>
              <w:jc w:val="left"/>
              <w:rPr>
                <w:color w:val="000000"/>
              </w:rPr>
            </w:pPr>
            <w:r>
              <w:rPr>
                <w:rStyle w:val="4"/>
                <w:rFonts w:asciiTheme="minorEastAsia" w:hAnsiTheme="minorEastAsia"/>
                <w:szCs w:val="21"/>
              </w:rPr>
              <w:t>④408计算机学科专业基础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44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color w:val="000000"/>
                <w:lang w:eastAsia="zh-Hans"/>
              </w:rPr>
            </w:pPr>
            <w:r>
              <w:rPr>
                <w:rFonts w:hint="eastAsia"/>
                <w:color w:val="000000"/>
              </w:rPr>
              <w:t>02.</w:t>
            </w:r>
            <w:r>
              <w:rPr>
                <w:rFonts w:hint="eastAsia"/>
                <w:color w:val="000000"/>
                <w:lang w:eastAsia="zh-Hans"/>
              </w:rPr>
              <w:t>网络与系统安全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color w:val="000000"/>
                <w:lang w:eastAsia="zh-Hans"/>
              </w:rPr>
            </w:pPr>
            <w:r>
              <w:rPr>
                <w:rFonts w:hint="eastAsia"/>
                <w:color w:val="000000"/>
                <w:lang w:eastAsia="zh-Hans"/>
              </w:rPr>
              <w:t>冯登国</w:t>
            </w:r>
          </w:p>
          <w:p>
            <w:pPr>
              <w:spacing w:line="240" w:lineRule="exact"/>
              <w:jc w:val="center"/>
              <w:rPr>
                <w:color w:val="000000"/>
                <w:lang w:eastAsia="zh-Hans"/>
              </w:rPr>
            </w:pPr>
            <w:r>
              <w:rPr>
                <w:rFonts w:hint="eastAsia"/>
                <w:color w:val="000000"/>
                <w:lang w:eastAsia="zh-Hans"/>
              </w:rPr>
              <w:t>连一峰</w:t>
            </w:r>
          </w:p>
          <w:p>
            <w:pPr>
              <w:spacing w:line="240" w:lineRule="exact"/>
              <w:jc w:val="center"/>
              <w:rPr>
                <w:color w:val="000000"/>
                <w:lang w:eastAsia="zh-Hans"/>
              </w:rPr>
            </w:pPr>
            <w:r>
              <w:rPr>
                <w:rFonts w:hint="eastAsia"/>
                <w:color w:val="000000"/>
                <w:lang w:eastAsia="zh-Hans"/>
              </w:rPr>
              <w:t>张立武</w:t>
            </w:r>
          </w:p>
          <w:p>
            <w:pPr>
              <w:spacing w:line="240" w:lineRule="exact"/>
              <w:jc w:val="center"/>
              <w:rPr>
                <w:color w:val="000000"/>
                <w:lang w:eastAsia="zh-Hans"/>
              </w:rPr>
            </w:pPr>
            <w:r>
              <w:rPr>
                <w:rFonts w:hint="eastAsia"/>
                <w:color w:val="000000"/>
                <w:lang w:eastAsia="zh-Hans"/>
              </w:rPr>
              <w:t>陈</w:t>
            </w:r>
            <w:r>
              <w:rPr>
                <w:color w:val="000000"/>
                <w:lang w:eastAsia="zh-Hans"/>
              </w:rPr>
              <w:t xml:space="preserve">  </w:t>
            </w:r>
            <w:r>
              <w:rPr>
                <w:rFonts w:hint="eastAsia"/>
                <w:color w:val="000000"/>
                <w:lang w:eastAsia="zh-Hans"/>
              </w:rPr>
              <w:t>华</w:t>
            </w:r>
          </w:p>
          <w:p>
            <w:pPr>
              <w:spacing w:line="240" w:lineRule="exact"/>
              <w:jc w:val="center"/>
              <w:rPr>
                <w:color w:val="000000"/>
                <w:lang w:eastAsia="zh-Hans"/>
              </w:rPr>
            </w:pPr>
            <w:r>
              <w:rPr>
                <w:rFonts w:hint="eastAsia"/>
                <w:color w:val="000000"/>
                <w:lang w:eastAsia="zh-Hans"/>
              </w:rPr>
              <w:t>程</w:t>
            </w:r>
            <w:r>
              <w:rPr>
                <w:color w:val="000000"/>
                <w:lang w:eastAsia="zh-Hans"/>
              </w:rPr>
              <w:t xml:space="preserve">  </w:t>
            </w:r>
            <w:r>
              <w:rPr>
                <w:rFonts w:hint="eastAsia"/>
                <w:color w:val="000000"/>
                <w:lang w:eastAsia="zh-Hans"/>
              </w:rPr>
              <w:t>亮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Hans"/>
              </w:rPr>
              <w:t>李</w:t>
            </w:r>
            <w:r>
              <w:rPr>
                <w:color w:val="000000"/>
                <w:lang w:eastAsia="zh-Hans"/>
              </w:rPr>
              <w:t xml:space="preserve">  </w:t>
            </w:r>
            <w:r>
              <w:rPr>
                <w:rFonts w:hint="eastAsia"/>
                <w:color w:val="000000"/>
                <w:lang w:eastAsia="zh-Hans"/>
              </w:rPr>
              <w:t>昊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Hans"/>
              </w:rPr>
              <w:t>秦</w:t>
            </w:r>
            <w:r>
              <w:rPr>
                <w:color w:val="000000"/>
                <w:lang w:eastAsia="zh-Hans"/>
              </w:rPr>
              <w:t xml:space="preserve">  </w:t>
            </w:r>
            <w:r>
              <w:rPr>
                <w:rFonts w:hint="eastAsia"/>
                <w:color w:val="000000"/>
                <w:lang w:eastAsia="zh-Hans"/>
              </w:rPr>
              <w:t>宇</w:t>
            </w:r>
          </w:p>
        </w:tc>
        <w:tc>
          <w:tcPr>
            <w:tcW w:w="931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</w:trPr>
        <w:tc>
          <w:tcPr>
            <w:tcW w:w="446" w:type="pct"/>
            <w:vAlign w:val="center"/>
          </w:tcPr>
          <w:p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</w:rPr>
              <w:t>学科名称</w:t>
            </w:r>
          </w:p>
        </w:tc>
        <w:tc>
          <w:tcPr>
            <w:tcW w:w="2015" w:type="pct"/>
            <w:vAlign w:val="center"/>
          </w:tcPr>
          <w:p>
            <w:pPr>
              <w:tabs>
                <w:tab w:val="left" w:pos="1565"/>
                <w:tab w:val="left" w:pos="2636"/>
              </w:tabs>
              <w:spacing w:line="240" w:lineRule="exact"/>
              <w:ind w:firstLine="62" w:firstLineChars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</w:rPr>
              <w:t>研究方向代码及名称</w:t>
            </w:r>
          </w:p>
        </w:tc>
        <w:tc>
          <w:tcPr>
            <w:tcW w:w="561" w:type="pct"/>
            <w:vAlign w:val="center"/>
          </w:tcPr>
          <w:p>
            <w:pPr>
              <w:ind w:left="-56" w:leftChars="0" w:right="-62" w:right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</w:tc>
        <w:tc>
          <w:tcPr>
            <w:tcW w:w="931" w:type="pct"/>
            <w:vAlign w:val="center"/>
          </w:tcPr>
          <w:p>
            <w:pPr>
              <w:tabs>
                <w:tab w:val="left" w:pos="1565"/>
                <w:tab w:val="left" w:pos="2636"/>
              </w:tabs>
              <w:spacing w:line="240" w:lineRule="exact"/>
              <w:ind w:firstLine="62" w:firstLineChars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部门</w:t>
            </w:r>
          </w:p>
        </w:tc>
        <w:tc>
          <w:tcPr>
            <w:tcW w:w="488" w:type="pct"/>
            <w:vAlign w:val="center"/>
          </w:tcPr>
          <w:p>
            <w:pPr>
              <w:tabs>
                <w:tab w:val="left" w:pos="1565"/>
                <w:tab w:val="left" w:pos="2636"/>
              </w:tabs>
              <w:spacing w:line="240" w:lineRule="exact"/>
              <w:ind w:firstLine="62" w:firstLineChars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lang w:val="en-US" w:eastAsia="zh-CN"/>
              </w:rPr>
              <w:t>招生人数</w:t>
            </w:r>
          </w:p>
        </w:tc>
        <w:tc>
          <w:tcPr>
            <w:tcW w:w="556" w:type="pct"/>
            <w:vAlign w:val="center"/>
          </w:tcPr>
          <w:p>
            <w:pPr>
              <w:tabs>
                <w:tab w:val="left" w:pos="1565"/>
                <w:tab w:val="left" w:pos="2636"/>
              </w:tabs>
              <w:spacing w:line="240" w:lineRule="exact"/>
              <w:ind w:firstLine="62" w:firstLineChars="0"/>
              <w:jc w:val="center"/>
              <w:rPr>
                <w:rFonts w:hint="eastAsia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考试科目代码及名称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24" w:hRule="atLeast"/>
        </w:trPr>
        <w:tc>
          <w:tcPr>
            <w:tcW w:w="446" w:type="pct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b/>
                <w:color w:val="000000"/>
              </w:rPr>
            </w:pPr>
            <w:bookmarkStart w:id="0" w:name="OLE_LINK6"/>
            <w:bookmarkStart w:id="1" w:name="OLE_LINK5"/>
            <w:r>
              <w:rPr>
                <w:rFonts w:hint="eastAsia"/>
                <w:b/>
                <w:color w:val="000000"/>
              </w:rPr>
              <w:t>电子信息</w:t>
            </w:r>
            <w:r>
              <w:rPr>
                <w:b/>
                <w:color w:val="000000"/>
              </w:rPr>
              <w:t>(</w:t>
            </w:r>
            <w:r>
              <w:rPr>
                <w:rFonts w:hint="eastAsia"/>
                <w:b/>
                <w:color w:val="000000"/>
              </w:rPr>
              <w:t>0854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01. 图像分析与</w:t>
            </w:r>
            <w:r>
              <w:rPr>
                <w:color w:val="000000"/>
              </w:rPr>
              <w:t>可视化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王文成</w:t>
            </w:r>
          </w:p>
        </w:tc>
        <w:tc>
          <w:tcPr>
            <w:tcW w:w="931" w:type="pct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计算机国家重点</w:t>
            </w:r>
          </w:p>
          <w:p>
            <w:pPr>
              <w:spacing w:line="240" w:lineRule="exact"/>
              <w:jc w:val="center"/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实验室</w:t>
            </w:r>
          </w:p>
        </w:tc>
        <w:tc>
          <w:tcPr>
            <w:tcW w:w="488" w:type="pct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32（25）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+</w:t>
            </w:r>
          </w:p>
          <w:p>
            <w:pPr>
              <w:spacing w:line="240" w:lineRule="exact"/>
              <w:jc w:val="center"/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南京10（1）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spacing w:line="240" w:lineRule="exact"/>
              <w:jc w:val="left"/>
              <w:rPr>
                <w:rStyle w:val="4"/>
                <w:rFonts w:asciiTheme="minorEastAsia" w:hAnsiTheme="minorEastAsia"/>
                <w:szCs w:val="21"/>
              </w:rPr>
            </w:pPr>
            <w:r>
              <w:rPr>
                <w:rStyle w:val="4"/>
                <w:rFonts w:asciiTheme="minorEastAsia" w:hAnsiTheme="minorEastAsia"/>
                <w:szCs w:val="21"/>
              </w:rPr>
              <w:t>①101思想政治理论</w:t>
            </w:r>
          </w:p>
          <w:p>
            <w:pPr>
              <w:spacing w:line="240" w:lineRule="exact"/>
              <w:jc w:val="left"/>
              <w:rPr>
                <w:rStyle w:val="4"/>
                <w:rFonts w:asciiTheme="minorEastAsia" w:hAnsiTheme="minorEastAsia"/>
                <w:szCs w:val="21"/>
              </w:rPr>
            </w:pPr>
            <w:r>
              <w:rPr>
                <w:rStyle w:val="4"/>
                <w:rFonts w:asciiTheme="minorEastAsia" w:hAnsiTheme="minorEastAsia"/>
                <w:szCs w:val="21"/>
              </w:rPr>
              <w:t>②204英语（二）③302数学（二）</w:t>
            </w:r>
          </w:p>
          <w:p>
            <w:pPr>
              <w:spacing w:line="240" w:lineRule="exact"/>
              <w:jc w:val="left"/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Style w:val="4"/>
                <w:rFonts w:asciiTheme="minorEastAsia" w:hAnsiTheme="minorEastAsia"/>
                <w:szCs w:val="21"/>
              </w:rPr>
              <w:t>④408计算机学科专业基础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24" w:hRule="atLeast"/>
        </w:trPr>
        <w:tc>
          <w:tcPr>
            <w:tcW w:w="446" w:type="pct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color w:val="000000"/>
              </w:rPr>
              <w:t xml:space="preserve">2. </w:t>
            </w:r>
            <w:r>
              <w:rPr>
                <w:rFonts w:hint="eastAsia"/>
                <w:color w:val="000000"/>
              </w:rPr>
              <w:t>软件设计与分析方法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陈海明</w:t>
            </w:r>
          </w:p>
        </w:tc>
        <w:tc>
          <w:tcPr>
            <w:tcW w:w="931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highlight w:val="none"/>
                <w:lang w:val="en-US" w:eastAsia="zh-CN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highlight w:val="none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446" w:type="pct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color w:val="000000"/>
              </w:rPr>
              <w:t xml:space="preserve">3. </w:t>
            </w:r>
            <w:r>
              <w:rPr>
                <w:rFonts w:hint="eastAsia"/>
                <w:color w:val="000000"/>
              </w:rPr>
              <w:t>软件测试，自动推理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张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健</w:t>
            </w:r>
          </w:p>
        </w:tc>
        <w:tc>
          <w:tcPr>
            <w:tcW w:w="931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highlight w:val="none"/>
                <w:lang w:val="en-US" w:eastAsia="zh-CN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highlight w:val="none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446" w:type="pct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04</w:t>
            </w:r>
            <w:r>
              <w:rPr>
                <w:color w:val="000000"/>
              </w:rPr>
              <w:t xml:space="preserve">. </w:t>
            </w:r>
            <w:r>
              <w:rPr>
                <w:rFonts w:hint="eastAsia"/>
                <w:color w:val="000000"/>
              </w:rPr>
              <w:t>硬件形式化验证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李勇坚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吴志林</w:t>
            </w:r>
          </w:p>
        </w:tc>
        <w:tc>
          <w:tcPr>
            <w:tcW w:w="931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highlight w:val="none"/>
                <w:lang w:val="en-US" w:eastAsia="zh-CN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highlight w:val="none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446" w:type="pct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05</w:t>
            </w:r>
            <w:r>
              <w:rPr>
                <w:color w:val="000000"/>
              </w:rPr>
              <w:t>. 嵌入式系统的形式建模与验证</w:t>
            </w:r>
          </w:p>
        </w:tc>
        <w:tc>
          <w:tcPr>
            <w:tcW w:w="561" w:type="pc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王淑灵</w:t>
            </w:r>
          </w:p>
        </w:tc>
        <w:tc>
          <w:tcPr>
            <w:tcW w:w="931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highlight w:val="none"/>
                <w:lang w:val="en-US" w:eastAsia="zh-CN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highlight w:val="none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highlight w:val="none"/>
              </w:rPr>
            </w:pPr>
          </w:p>
        </w:tc>
      </w:tr>
      <w:bookmarkEnd w:id="0"/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24" w:hRule="atLeast"/>
        </w:trPr>
        <w:tc>
          <w:tcPr>
            <w:tcW w:w="446" w:type="pct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color w:val="000000"/>
                <w:lang w:eastAsia="zh-Hans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rFonts w:hint="eastAsia"/>
                <w:color w:val="000000"/>
                <w:lang w:eastAsia="zh-Hans"/>
              </w:rPr>
              <w:t>软件安全与信息保障</w:t>
            </w:r>
          </w:p>
        </w:tc>
        <w:tc>
          <w:tcPr>
            <w:tcW w:w="561" w:type="pct"/>
          </w:tcPr>
          <w:p>
            <w:pPr>
              <w:spacing w:line="240" w:lineRule="exact"/>
              <w:jc w:val="center"/>
              <w:rPr>
                <w:color w:val="000000"/>
                <w:lang w:eastAsia="zh-Hans"/>
              </w:rPr>
            </w:pPr>
            <w:r>
              <w:rPr>
                <w:rFonts w:hint="eastAsia"/>
                <w:color w:val="000000"/>
                <w:lang w:eastAsia="zh-Hans"/>
              </w:rPr>
              <w:t>张</w:t>
            </w:r>
            <w:r>
              <w:rPr>
                <w:color w:val="000000"/>
                <w:lang w:eastAsia="zh-Hans"/>
              </w:rPr>
              <w:t xml:space="preserve">  </w:t>
            </w:r>
            <w:r>
              <w:rPr>
                <w:rFonts w:hint="eastAsia"/>
                <w:color w:val="000000"/>
                <w:lang w:eastAsia="zh-Hans"/>
              </w:rPr>
              <w:t>敏</w:t>
            </w:r>
          </w:p>
          <w:p>
            <w:pPr>
              <w:spacing w:line="240" w:lineRule="exact"/>
              <w:jc w:val="center"/>
              <w:rPr>
                <w:color w:val="000000"/>
                <w:lang w:eastAsia="zh-Hans"/>
              </w:rPr>
            </w:pPr>
            <w:r>
              <w:rPr>
                <w:rFonts w:hint="eastAsia"/>
                <w:color w:val="000000"/>
                <w:lang w:eastAsia="zh-Hans"/>
              </w:rPr>
              <w:t>杨</w:t>
            </w:r>
            <w:r>
              <w:rPr>
                <w:color w:val="000000"/>
                <w:lang w:eastAsia="zh-Hans"/>
              </w:rPr>
              <w:t xml:space="preserve">  </w:t>
            </w:r>
            <w:r>
              <w:rPr>
                <w:rFonts w:hint="eastAsia"/>
                <w:color w:val="000000"/>
                <w:lang w:eastAsia="zh-Hans"/>
              </w:rPr>
              <w:t>晨</w:t>
            </w:r>
          </w:p>
          <w:p>
            <w:pPr>
              <w:spacing w:line="240" w:lineRule="exact"/>
              <w:jc w:val="center"/>
              <w:rPr>
                <w:color w:val="000000"/>
                <w:lang w:eastAsia="zh-Hans"/>
              </w:rPr>
            </w:pPr>
            <w:r>
              <w:rPr>
                <w:rFonts w:hint="eastAsia"/>
                <w:color w:val="000000"/>
                <w:lang w:eastAsia="zh-Hans"/>
              </w:rPr>
              <w:t>张颖君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Hans"/>
              </w:rPr>
              <w:t>白琨鹏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Hans"/>
              </w:rPr>
              <w:t>杨</w:t>
            </w:r>
            <w:r>
              <w:rPr>
                <w:color w:val="000000"/>
                <w:lang w:eastAsia="zh-Hans"/>
              </w:rPr>
              <w:t xml:space="preserve">  </w:t>
            </w:r>
            <w:r>
              <w:rPr>
                <w:rFonts w:hint="eastAsia"/>
                <w:color w:val="000000"/>
                <w:lang w:eastAsia="zh-Hans"/>
              </w:rPr>
              <w:t>轶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  隆</w:t>
            </w:r>
          </w:p>
        </w:tc>
        <w:tc>
          <w:tcPr>
            <w:tcW w:w="931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可信计算与信息保障实验室</w:t>
            </w: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24" w:hRule="atLeast"/>
        </w:trPr>
        <w:tc>
          <w:tcPr>
            <w:tcW w:w="446" w:type="pct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07.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并行计算</w:t>
            </w:r>
          </w:p>
        </w:tc>
        <w:tc>
          <w:tcPr>
            <w:tcW w:w="561" w:type="pct"/>
            <w:vAlign w:val="top"/>
          </w:tcPr>
          <w:p>
            <w:pPr>
              <w:spacing w:line="240" w:lineRule="exact"/>
              <w:ind w:firstLine="210" w:firstLineChars="100"/>
              <w:jc w:val="both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李会元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曹建文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刘芳芳</w:t>
            </w:r>
          </w:p>
          <w:p>
            <w:pPr>
              <w:spacing w:line="240" w:lineRule="exact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牛树梓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张常有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陈  峰</w:t>
            </w:r>
          </w:p>
        </w:tc>
        <w:tc>
          <w:tcPr>
            <w:tcW w:w="931" w:type="pct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并行软件与计算科学实验室</w:t>
            </w: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24" w:hRule="atLeast"/>
        </w:trPr>
        <w:tc>
          <w:tcPr>
            <w:tcW w:w="446" w:type="pct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08.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  <w:lang w:eastAsia="zh-CN"/>
              </w:rPr>
              <w:t>软硬件深度融合</w:t>
            </w:r>
          </w:p>
        </w:tc>
        <w:tc>
          <w:tcPr>
            <w:tcW w:w="561" w:type="pct"/>
            <w:vAlign w:val="top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马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lang w:eastAsia="zh-CN"/>
              </w:rPr>
              <w:t>越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慈轶为</w:t>
            </w:r>
          </w:p>
        </w:tc>
        <w:tc>
          <w:tcPr>
            <w:tcW w:w="931" w:type="pct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总体部暨基础软件国家工程中心</w:t>
            </w: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446" w:type="pct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9.</w:t>
            </w:r>
            <w:r>
              <w:rPr>
                <w:rFonts w:hint="eastAsia"/>
                <w:color w:val="000000"/>
                <w:szCs w:val="21"/>
              </w:rPr>
              <w:t>交互式系统设计与开发</w:t>
            </w:r>
          </w:p>
        </w:tc>
        <w:tc>
          <w:tcPr>
            <w:tcW w:w="561" w:type="pct"/>
            <w:vAlign w:val="top"/>
          </w:tcPr>
          <w:p>
            <w:pPr>
              <w:spacing w:line="240" w:lineRule="exact"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00"/>
              </w:rPr>
              <w:t>韩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滕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冷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昶</w:t>
            </w:r>
          </w:p>
        </w:tc>
        <w:tc>
          <w:tcPr>
            <w:tcW w:w="931" w:type="pct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人机交互技术与智能信息处理实验室</w:t>
            </w: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446" w:type="pct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10.</w:t>
            </w:r>
            <w:r>
              <w:rPr>
                <w:rFonts w:hint="eastAsia"/>
                <w:color w:val="000000"/>
              </w:rPr>
              <w:t>知识图谱与云计算</w:t>
            </w:r>
          </w:p>
        </w:tc>
        <w:tc>
          <w:tcPr>
            <w:tcW w:w="561" w:type="pct"/>
            <w:vAlign w:val="top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青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胡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军</w:t>
            </w:r>
          </w:p>
        </w:tc>
        <w:tc>
          <w:tcPr>
            <w:tcW w:w="931" w:type="pct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互联网软件技术</w:t>
            </w:r>
          </w:p>
          <w:p>
            <w:pPr>
              <w:spacing w:line="240" w:lineRule="exact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实验室</w:t>
            </w: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24" w:hRule="atLeast"/>
        </w:trPr>
        <w:tc>
          <w:tcPr>
            <w:tcW w:w="446" w:type="pct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11.</w:t>
            </w:r>
            <w:r>
              <w:rPr>
                <w:rFonts w:hint="eastAsia"/>
                <w:color w:val="000000"/>
              </w:rPr>
              <w:t>分布式软件系统工程</w:t>
            </w:r>
          </w:p>
        </w:tc>
        <w:tc>
          <w:tcPr>
            <w:tcW w:w="561" w:type="pct"/>
            <w:vAlign w:val="top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钟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华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叶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丹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陈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伟</w:t>
            </w:r>
          </w:p>
        </w:tc>
        <w:tc>
          <w:tcPr>
            <w:tcW w:w="931" w:type="pct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软件工程技术研究开发中心</w:t>
            </w:r>
          </w:p>
          <w:p>
            <w:pPr>
              <w:spacing w:line="240" w:lineRule="exact"/>
              <w:jc w:val="center"/>
              <w:rPr>
                <w:rFonts w:hint="default" w:eastAsia="宋体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（同时代南京学院招生）</w:t>
            </w: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24" w:hRule="atLeast"/>
        </w:trPr>
        <w:tc>
          <w:tcPr>
            <w:tcW w:w="446" w:type="pct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12.复杂系统软件</w:t>
            </w:r>
          </w:p>
        </w:tc>
        <w:tc>
          <w:tcPr>
            <w:tcW w:w="561" w:type="pct"/>
            <w:vAlign w:val="top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赵军锁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周  鑫</w:t>
            </w:r>
          </w:p>
        </w:tc>
        <w:tc>
          <w:tcPr>
            <w:tcW w:w="931" w:type="pct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color w:val="000000"/>
                <w:sz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天基综合信息系统重点实验室</w:t>
            </w: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92" w:hRule="atLeast"/>
        </w:trPr>
        <w:tc>
          <w:tcPr>
            <w:tcW w:w="446" w:type="pct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13.</w:t>
            </w:r>
            <w:r>
              <w:rPr>
                <w:rFonts w:hint="eastAsia"/>
                <w:color w:val="000000"/>
              </w:rPr>
              <w:t>智能化软件系统工程</w:t>
            </w:r>
          </w:p>
        </w:tc>
        <w:tc>
          <w:tcPr>
            <w:tcW w:w="561" w:type="pct"/>
            <w:vAlign w:val="top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左  春</w:t>
            </w:r>
          </w:p>
        </w:tc>
        <w:tc>
          <w:tcPr>
            <w:tcW w:w="931" w:type="pct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时空数据管理与数据科学研究中心</w:t>
            </w: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24" w:hRule="atLeast"/>
        </w:trPr>
        <w:tc>
          <w:tcPr>
            <w:tcW w:w="446" w:type="pct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14.</w:t>
            </w:r>
            <w:r>
              <w:rPr>
                <w:rFonts w:hint="eastAsia"/>
                <w:color w:val="000000"/>
              </w:rPr>
              <w:t>编程语言与编译工具链</w:t>
            </w:r>
          </w:p>
        </w:tc>
        <w:tc>
          <w:tcPr>
            <w:tcW w:w="561" w:type="pct"/>
            <w:vAlign w:val="top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赵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琛</w:t>
            </w:r>
          </w:p>
          <w:p>
            <w:pPr>
              <w:spacing w:line="240" w:lineRule="exact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武延军</w:t>
            </w:r>
          </w:p>
        </w:tc>
        <w:tc>
          <w:tcPr>
            <w:tcW w:w="931" w:type="pct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智能软件研究中心</w:t>
            </w:r>
          </w:p>
          <w:p>
            <w:pPr>
              <w:spacing w:line="240" w:lineRule="exact"/>
              <w:jc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（同时代南京学院招生）</w:t>
            </w: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24" w:hRule="atLeast"/>
        </w:trPr>
        <w:tc>
          <w:tcPr>
            <w:tcW w:w="446" w:type="pct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2015" w:type="pct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15.</w:t>
            </w:r>
            <w:r>
              <w:rPr>
                <w:rFonts w:hint="eastAsia"/>
                <w:color w:val="000000"/>
              </w:rPr>
              <w:t>智能系统安全</w:t>
            </w:r>
          </w:p>
        </w:tc>
        <w:tc>
          <w:tcPr>
            <w:tcW w:w="561" w:type="pct"/>
            <w:vAlign w:val="top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吴敬征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薛云志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孟令中</w:t>
            </w:r>
          </w:p>
          <w:p>
            <w:pPr>
              <w:spacing w:line="240" w:lineRule="exact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董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乾</w:t>
            </w:r>
          </w:p>
        </w:tc>
        <w:tc>
          <w:tcPr>
            <w:tcW w:w="931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 w:val="22"/>
                <w:lang w:val="en-US" w:eastAsia="zh-CN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24" w:hRule="atLeast"/>
        </w:trPr>
        <w:tc>
          <w:tcPr>
            <w:tcW w:w="5000" w:type="pct"/>
            <w:gridSpan w:val="6"/>
            <w:vAlign w:val="center"/>
          </w:tcPr>
          <w:p>
            <w:pPr>
              <w:spacing w:line="240" w:lineRule="exact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备注：1、此表中计划招生人数为预计招生人数，具体以国家下达为准。</w:t>
            </w:r>
          </w:p>
          <w:p>
            <w:pPr>
              <w:spacing w:line="240" w:lineRule="exact"/>
              <w:ind w:left="1050" w:leftChars="300" w:hanging="420" w:hangingChars="200"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2、电子信息（0854）学科下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软件工程技术研究开发中心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智能软件研究中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心有代南京学院招生名额。</w:t>
            </w:r>
          </w:p>
        </w:tc>
      </w:tr>
    </w:tbl>
    <w:p>
      <w:pPr>
        <w:tabs>
          <w:tab w:val="left" w:pos="8800"/>
        </w:tabs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wM2VhMTEzMDQyNTIyMTJiYzIwNTJhZGE0N2QyYmIifQ=="/>
  </w:docVars>
  <w:rsids>
    <w:rsidRoot w:val="00000000"/>
    <w:rsid w:val="00C64074"/>
    <w:rsid w:val="00F431B9"/>
    <w:rsid w:val="010D6029"/>
    <w:rsid w:val="012A2087"/>
    <w:rsid w:val="01924B58"/>
    <w:rsid w:val="01D34B7C"/>
    <w:rsid w:val="02985DC6"/>
    <w:rsid w:val="032F04D8"/>
    <w:rsid w:val="03EA43FF"/>
    <w:rsid w:val="046F7482"/>
    <w:rsid w:val="051209C2"/>
    <w:rsid w:val="053022E6"/>
    <w:rsid w:val="053200C8"/>
    <w:rsid w:val="05566F14"/>
    <w:rsid w:val="05C45BA6"/>
    <w:rsid w:val="06695AAF"/>
    <w:rsid w:val="06DF5D71"/>
    <w:rsid w:val="081E6D6D"/>
    <w:rsid w:val="0865499C"/>
    <w:rsid w:val="08C02F7F"/>
    <w:rsid w:val="08C416C3"/>
    <w:rsid w:val="09B74D83"/>
    <w:rsid w:val="0A4D56E8"/>
    <w:rsid w:val="0CAE6912"/>
    <w:rsid w:val="0CC021A1"/>
    <w:rsid w:val="0D0E0D26"/>
    <w:rsid w:val="0D2C5A88"/>
    <w:rsid w:val="0EBA17AC"/>
    <w:rsid w:val="0F087E2F"/>
    <w:rsid w:val="1053332C"/>
    <w:rsid w:val="107A6B0B"/>
    <w:rsid w:val="1187054D"/>
    <w:rsid w:val="12532289"/>
    <w:rsid w:val="132E3D91"/>
    <w:rsid w:val="14024F49"/>
    <w:rsid w:val="145C6C53"/>
    <w:rsid w:val="145F04F1"/>
    <w:rsid w:val="17EA7578"/>
    <w:rsid w:val="18C748B7"/>
    <w:rsid w:val="18FC2822"/>
    <w:rsid w:val="19121FD6"/>
    <w:rsid w:val="1966363E"/>
    <w:rsid w:val="1A7F5449"/>
    <w:rsid w:val="1AF000F5"/>
    <w:rsid w:val="1C8E7BC6"/>
    <w:rsid w:val="1D1F4CC2"/>
    <w:rsid w:val="1DC835AB"/>
    <w:rsid w:val="1E4C5F8A"/>
    <w:rsid w:val="21A460DD"/>
    <w:rsid w:val="21BC51D5"/>
    <w:rsid w:val="227B299A"/>
    <w:rsid w:val="24661428"/>
    <w:rsid w:val="24E567F1"/>
    <w:rsid w:val="257B0F03"/>
    <w:rsid w:val="25B83F05"/>
    <w:rsid w:val="27594C49"/>
    <w:rsid w:val="28AB34D4"/>
    <w:rsid w:val="28BE1833"/>
    <w:rsid w:val="2A30050E"/>
    <w:rsid w:val="2B0D4CF3"/>
    <w:rsid w:val="2CC55514"/>
    <w:rsid w:val="2CEB696E"/>
    <w:rsid w:val="2CF315A3"/>
    <w:rsid w:val="2D825525"/>
    <w:rsid w:val="2DC21DC5"/>
    <w:rsid w:val="2E187C37"/>
    <w:rsid w:val="2EBF17DE"/>
    <w:rsid w:val="2ECD6C74"/>
    <w:rsid w:val="2FA76849"/>
    <w:rsid w:val="30E97669"/>
    <w:rsid w:val="312863E3"/>
    <w:rsid w:val="36A51FE9"/>
    <w:rsid w:val="376C68FE"/>
    <w:rsid w:val="395D29A2"/>
    <w:rsid w:val="3C912D45"/>
    <w:rsid w:val="3DCC00F6"/>
    <w:rsid w:val="3FF557DB"/>
    <w:rsid w:val="4054271A"/>
    <w:rsid w:val="40F004B9"/>
    <w:rsid w:val="41164E1A"/>
    <w:rsid w:val="41E81277"/>
    <w:rsid w:val="45154A79"/>
    <w:rsid w:val="47A74051"/>
    <w:rsid w:val="47FF6135"/>
    <w:rsid w:val="492E7EB7"/>
    <w:rsid w:val="4A3E412A"/>
    <w:rsid w:val="4BB2567A"/>
    <w:rsid w:val="4D341814"/>
    <w:rsid w:val="4D9A3D6D"/>
    <w:rsid w:val="4D9F75D5"/>
    <w:rsid w:val="4E604FB7"/>
    <w:rsid w:val="509C604E"/>
    <w:rsid w:val="50A54F03"/>
    <w:rsid w:val="50C51101"/>
    <w:rsid w:val="51850890"/>
    <w:rsid w:val="51935DB9"/>
    <w:rsid w:val="51DC2BA6"/>
    <w:rsid w:val="52173BDE"/>
    <w:rsid w:val="53AE40CE"/>
    <w:rsid w:val="55085A60"/>
    <w:rsid w:val="557D644E"/>
    <w:rsid w:val="561F3061"/>
    <w:rsid w:val="591F15CA"/>
    <w:rsid w:val="59FC6E6F"/>
    <w:rsid w:val="5A3F1F24"/>
    <w:rsid w:val="5AFE1DDF"/>
    <w:rsid w:val="5C7301AC"/>
    <w:rsid w:val="61204131"/>
    <w:rsid w:val="61265BEC"/>
    <w:rsid w:val="621243C2"/>
    <w:rsid w:val="62E77835"/>
    <w:rsid w:val="63A70B3A"/>
    <w:rsid w:val="63A952B1"/>
    <w:rsid w:val="65A05841"/>
    <w:rsid w:val="65E971E8"/>
    <w:rsid w:val="66BE2423"/>
    <w:rsid w:val="67D5211A"/>
    <w:rsid w:val="688B03FC"/>
    <w:rsid w:val="69324C97"/>
    <w:rsid w:val="6A2820A4"/>
    <w:rsid w:val="6B4661EF"/>
    <w:rsid w:val="6B95409A"/>
    <w:rsid w:val="6C256AA0"/>
    <w:rsid w:val="6CE41E57"/>
    <w:rsid w:val="6DAA77C1"/>
    <w:rsid w:val="6EE9022B"/>
    <w:rsid w:val="6EFF1742"/>
    <w:rsid w:val="6F922D4E"/>
    <w:rsid w:val="72291C0E"/>
    <w:rsid w:val="73114704"/>
    <w:rsid w:val="743106D8"/>
    <w:rsid w:val="750C4CA1"/>
    <w:rsid w:val="756920F3"/>
    <w:rsid w:val="774325A7"/>
    <w:rsid w:val="77FA7033"/>
    <w:rsid w:val="781F6A99"/>
    <w:rsid w:val="79063387"/>
    <w:rsid w:val="79843D70"/>
    <w:rsid w:val="7B166879"/>
    <w:rsid w:val="7BE14791"/>
    <w:rsid w:val="7CC145C3"/>
    <w:rsid w:val="7D1C7A4B"/>
    <w:rsid w:val="7DAE0FEB"/>
    <w:rsid w:val="7F016EF9"/>
    <w:rsid w:val="7F173006"/>
    <w:rsid w:val="7F31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1708</Words>
  <Characters>1886</Characters>
  <Lines>0</Lines>
  <Paragraphs>0</Paragraphs>
  <TotalTime>4</TotalTime>
  <ScaleCrop>false</ScaleCrop>
  <LinksUpToDate>false</LinksUpToDate>
  <CharactersWithSpaces>2021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2022-08-16T01:12:00Z</dcterms:created>
  <dc:creator>casic-403</dc:creator>
  <cp:lastModifiedBy>八戒</cp:lastModifiedBy>
  <cp:lastPrinted>2022-10-08T01:33:00Z</cp:lastPrinted>
  <dcterms:modified xsi:type="dcterms:W3CDTF">2022-10-25T02:22:49Z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A227D126D6644F019EDBA181A9641574</vt:lpwstr>
  </property>
</Properties>
</file>