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05" w:rsidRDefault="00144F05" w:rsidP="00144F05">
      <w:pPr>
        <w:spacing w:line="360" w:lineRule="auto"/>
        <w:ind w:left="105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附件6：</w:t>
      </w:r>
    </w:p>
    <w:p w:rsidR="00BE65C8" w:rsidRDefault="00144F05" w:rsidP="00144F05">
      <w:pPr>
        <w:widowControl/>
        <w:spacing w:line="360" w:lineRule="auto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  <w:r w:rsidRPr="00ED6A99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中国科学院大学</w:t>
      </w:r>
    </w:p>
    <w:p w:rsidR="00144F05" w:rsidRPr="00ED6A99" w:rsidRDefault="00144F05" w:rsidP="00144F05">
      <w:pPr>
        <w:widowControl/>
        <w:spacing w:line="360" w:lineRule="auto"/>
        <w:jc w:val="center"/>
        <w:rPr>
          <w:rFonts w:ascii="ˎ̥" w:hAnsi="ˎ̥" w:cs="宋体" w:hint="eastAsia"/>
          <w:color w:val="000000"/>
          <w:kern w:val="0"/>
          <w:sz w:val="36"/>
          <w:szCs w:val="36"/>
        </w:rPr>
      </w:pPr>
      <w:r w:rsidRPr="00ED6A99"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集中教学新生党组织关系转接说明</w:t>
      </w:r>
    </w:p>
    <w:p w:rsidR="00144F05" w:rsidRDefault="00144F05" w:rsidP="00144F05">
      <w:pPr>
        <w:widowControl/>
        <w:spacing w:line="360" w:lineRule="auto"/>
        <w:jc w:val="left"/>
        <w:rPr>
          <w:rFonts w:ascii="ˎ̥" w:hAnsi="ˎ̥" w:cs="宋体" w:hint="eastAsia"/>
          <w:color w:val="000000"/>
          <w:kern w:val="0"/>
          <w:sz w:val="24"/>
        </w:rPr>
      </w:pPr>
    </w:p>
    <w:p w:rsidR="00BE65C8" w:rsidRDefault="00BE65C8" w:rsidP="00144F05">
      <w:pPr>
        <w:widowControl/>
        <w:spacing w:line="360" w:lineRule="auto"/>
        <w:jc w:val="left"/>
        <w:rPr>
          <w:rFonts w:ascii="ˎ̥" w:hAnsi="ˎ̥" w:cs="宋体"/>
          <w:color w:val="000000"/>
          <w:kern w:val="0"/>
          <w:sz w:val="24"/>
        </w:rPr>
      </w:pPr>
    </w:p>
    <w:p w:rsidR="00144F05" w:rsidRDefault="00144F05" w:rsidP="00144F05">
      <w:pPr>
        <w:widowControl/>
        <w:spacing w:line="360" w:lineRule="auto"/>
        <w:ind w:firstLine="42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ascii="ˎ̥" w:hAnsi="ˎ̥" w:cs="宋体"/>
          <w:color w:val="000000"/>
          <w:kern w:val="0"/>
          <w:sz w:val="24"/>
        </w:rPr>
        <w:t xml:space="preserve">1. </w:t>
      </w:r>
      <w:r>
        <w:rPr>
          <w:rFonts w:ascii="ˎ̥" w:hAnsi="ˎ̥" w:cs="宋体" w:hint="eastAsia"/>
          <w:color w:val="000000"/>
          <w:kern w:val="0"/>
          <w:sz w:val="24"/>
        </w:rPr>
        <w:t>党员组织关系介绍信必须是带有回执联的</w:t>
      </w:r>
      <w:r>
        <w:rPr>
          <w:rFonts w:ascii="ˎ̥" w:hAnsi="ˎ̥" w:cs="宋体"/>
          <w:color w:val="000000"/>
          <w:kern w:val="0"/>
          <w:sz w:val="24"/>
        </w:rPr>
        <w:t>2007</w:t>
      </w:r>
      <w:r>
        <w:rPr>
          <w:rFonts w:ascii="ˎ̥" w:hAnsi="ˎ̥" w:cs="宋体" w:hint="eastAsia"/>
          <w:color w:val="000000"/>
          <w:kern w:val="0"/>
          <w:sz w:val="24"/>
        </w:rPr>
        <w:t>年新版方为有效，填写项不得有空白。党员原所在基层党委通讯地址一定要详细，否则回执难以准确寄回。</w:t>
      </w:r>
    </w:p>
    <w:p w:rsidR="00144F05" w:rsidRDefault="00144F05" w:rsidP="00144F05">
      <w:pPr>
        <w:widowControl/>
        <w:spacing w:line="360" w:lineRule="auto"/>
        <w:ind w:firstLine="42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ascii="ˎ̥" w:hAnsi="ˎ̥" w:cs="宋体"/>
          <w:color w:val="000000"/>
          <w:kern w:val="0"/>
          <w:sz w:val="24"/>
        </w:rPr>
        <w:t xml:space="preserve">2. </w:t>
      </w:r>
      <w:r>
        <w:rPr>
          <w:rFonts w:ascii="ˎ̥" w:hAnsi="ˎ̥" w:cs="宋体" w:hint="eastAsia"/>
          <w:color w:val="000000"/>
          <w:kern w:val="0"/>
          <w:sz w:val="24"/>
        </w:rPr>
        <w:t>党员组织关系介绍信需由县（团）级以上党委组织部开据，抬头单位应填写：</w:t>
      </w:r>
      <w:r>
        <w:rPr>
          <w:rFonts w:ascii="ˎ̥" w:hAnsi="ˎ̥" w:cs="宋体"/>
          <w:color w:val="000000"/>
          <w:kern w:val="0"/>
          <w:sz w:val="24"/>
        </w:rPr>
        <w:t>“</w:t>
      </w:r>
      <w:r>
        <w:rPr>
          <w:rFonts w:ascii="ˎ̥" w:hAnsi="ˎ̥" w:cs="宋体" w:hint="eastAsia"/>
          <w:color w:val="FF0000"/>
          <w:kern w:val="0"/>
          <w:sz w:val="24"/>
        </w:rPr>
        <w:t>中国科学院京区党委组织部</w:t>
      </w:r>
      <w:r>
        <w:rPr>
          <w:rFonts w:ascii="ˎ̥" w:hAnsi="ˎ̥" w:cs="宋体"/>
          <w:color w:val="000000"/>
          <w:kern w:val="0"/>
          <w:sz w:val="24"/>
        </w:rPr>
        <w:t>”</w:t>
      </w:r>
      <w:r>
        <w:rPr>
          <w:rFonts w:ascii="ˎ̥" w:hAnsi="ˎ̥" w:cs="宋体" w:hint="eastAsia"/>
          <w:color w:val="000000"/>
          <w:kern w:val="0"/>
          <w:sz w:val="24"/>
        </w:rPr>
        <w:t>。参加集中教学的学生到中国科学院大学报到时，将组织关系介绍信交给学校组织部。</w:t>
      </w:r>
    </w:p>
    <w:p w:rsidR="00144F05" w:rsidRDefault="00144F05" w:rsidP="00144F05">
      <w:pPr>
        <w:widowControl/>
        <w:spacing w:line="360" w:lineRule="auto"/>
        <w:ind w:firstLine="42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ascii="ˎ̥" w:hAnsi="ˎ̥" w:cs="宋体"/>
          <w:color w:val="000000"/>
          <w:kern w:val="0"/>
          <w:sz w:val="24"/>
        </w:rPr>
        <w:t>3</w:t>
      </w:r>
      <w:r>
        <w:rPr>
          <w:rFonts w:ascii="ˎ̥" w:hAnsi="ˎ̥" w:cs="宋体" w:hint="eastAsia"/>
          <w:color w:val="000000"/>
          <w:kern w:val="0"/>
          <w:sz w:val="24"/>
        </w:rPr>
        <w:t>．应届毕业生预备党员预备期在大学已超过半年的，请原所在党支部出具党员预备期间的现实表现鉴定，由学院党委（党总支）盖章密封后交由本人，报到后交所在院系党委（党总支）。</w:t>
      </w:r>
    </w:p>
    <w:p w:rsidR="00144F05" w:rsidRDefault="00144F05" w:rsidP="00144F05">
      <w:pPr>
        <w:widowControl/>
        <w:spacing w:line="360" w:lineRule="auto"/>
        <w:ind w:firstLine="42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ascii="ˎ̥" w:hAnsi="ˎ̥" w:cs="宋体"/>
          <w:color w:val="000000"/>
          <w:kern w:val="0"/>
          <w:sz w:val="24"/>
        </w:rPr>
        <w:t>4</w:t>
      </w:r>
      <w:r>
        <w:rPr>
          <w:rFonts w:ascii="ˎ̥" w:hAnsi="ˎ̥" w:cs="宋体" w:hint="eastAsia"/>
          <w:color w:val="000000"/>
          <w:kern w:val="0"/>
          <w:sz w:val="24"/>
        </w:rPr>
        <w:t>．没有就业的非应届毕业生预备党员，请组织关系所在地基层党组织（如人才交流中心）出具党员预备期间的现实表现鉴定。</w:t>
      </w:r>
    </w:p>
    <w:p w:rsidR="00144F05" w:rsidRDefault="00144F05" w:rsidP="00144F05">
      <w:pPr>
        <w:widowControl/>
        <w:spacing w:line="360" w:lineRule="auto"/>
        <w:ind w:firstLine="42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ascii="ˎ̥" w:hAnsi="ˎ̥" w:cs="宋体"/>
          <w:color w:val="000000"/>
          <w:kern w:val="0"/>
          <w:sz w:val="24"/>
        </w:rPr>
        <w:t>5</w:t>
      </w:r>
      <w:r>
        <w:rPr>
          <w:rFonts w:ascii="ˎ̥" w:hAnsi="ˎ̥" w:cs="宋体" w:hint="eastAsia"/>
          <w:color w:val="000000"/>
          <w:kern w:val="0"/>
          <w:sz w:val="24"/>
        </w:rPr>
        <w:t>．持有流动党员活动证的预备党员，请所在地基层党组织按要求如实记载流动期间的表现，并加盖基层党组织章。</w:t>
      </w:r>
    </w:p>
    <w:p w:rsidR="00144F05" w:rsidRDefault="00144F05" w:rsidP="00144F05">
      <w:pPr>
        <w:widowControl/>
        <w:spacing w:line="360" w:lineRule="auto"/>
        <w:ind w:firstLine="42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ascii="ˎ̥" w:hAnsi="ˎ̥" w:cs="宋体"/>
          <w:color w:val="000000"/>
          <w:kern w:val="0"/>
          <w:sz w:val="24"/>
        </w:rPr>
        <w:t xml:space="preserve">6. </w:t>
      </w:r>
      <w:r>
        <w:rPr>
          <w:rFonts w:ascii="ˎ̥" w:hAnsi="ˎ̥" w:cs="宋体" w:hint="eastAsia"/>
          <w:color w:val="000000"/>
          <w:kern w:val="0"/>
          <w:sz w:val="24"/>
        </w:rPr>
        <w:t>接收新生组织关系时间截止为当年</w:t>
      </w:r>
      <w:r>
        <w:rPr>
          <w:rFonts w:ascii="ˎ̥" w:hAnsi="ˎ̥" w:cs="宋体"/>
          <w:color w:val="000000"/>
          <w:kern w:val="0"/>
          <w:sz w:val="24"/>
        </w:rPr>
        <w:t>10</w:t>
      </w:r>
      <w:r>
        <w:rPr>
          <w:rFonts w:ascii="ˎ̥" w:hAnsi="ˎ̥" w:cs="宋体" w:hint="eastAsia"/>
          <w:color w:val="000000"/>
          <w:kern w:val="0"/>
          <w:sz w:val="24"/>
        </w:rPr>
        <w:t>月</w:t>
      </w:r>
      <w:r>
        <w:rPr>
          <w:rFonts w:ascii="ˎ̥" w:hAnsi="ˎ̥" w:cs="宋体"/>
          <w:color w:val="000000"/>
          <w:kern w:val="0"/>
          <w:sz w:val="24"/>
        </w:rPr>
        <w:t>31</w:t>
      </w:r>
      <w:r>
        <w:rPr>
          <w:rFonts w:ascii="ˎ̥" w:hAnsi="ˎ̥" w:cs="宋体" w:hint="eastAsia"/>
          <w:color w:val="000000"/>
          <w:kern w:val="0"/>
          <w:sz w:val="24"/>
        </w:rPr>
        <w:t>日，超过截止日期不再接收。</w:t>
      </w:r>
    </w:p>
    <w:p w:rsidR="00144F05" w:rsidRDefault="00144F05" w:rsidP="00144F05">
      <w:pPr>
        <w:widowControl/>
        <w:spacing w:line="360" w:lineRule="auto"/>
        <w:ind w:firstLine="42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ascii="ˎ̥" w:hAnsi="ˎ̥" w:cs="宋体"/>
          <w:color w:val="000000"/>
          <w:kern w:val="0"/>
          <w:sz w:val="24"/>
        </w:rPr>
        <w:t xml:space="preserve">7. </w:t>
      </w:r>
      <w:r>
        <w:rPr>
          <w:rFonts w:ascii="ˎ̥" w:hAnsi="ˎ̥" w:cs="宋体" w:hint="eastAsia"/>
          <w:color w:val="000000"/>
          <w:kern w:val="0"/>
          <w:sz w:val="24"/>
        </w:rPr>
        <w:t>非脱产</w:t>
      </w:r>
      <w:r>
        <w:rPr>
          <w:rFonts w:ascii="ˎ̥" w:hAnsi="ˎ̥" w:cs="宋体"/>
          <w:color w:val="000000"/>
          <w:kern w:val="0"/>
          <w:sz w:val="24"/>
        </w:rPr>
        <w:t>MBA</w:t>
      </w:r>
      <w:r>
        <w:rPr>
          <w:rFonts w:ascii="ˎ̥" w:hAnsi="ˎ̥" w:cs="宋体" w:hint="eastAsia"/>
          <w:color w:val="000000"/>
          <w:kern w:val="0"/>
          <w:sz w:val="24"/>
        </w:rPr>
        <w:t>学生党员，党组织关系不转入中国科学院大学。</w:t>
      </w:r>
    </w:p>
    <w:p w:rsidR="00144F05" w:rsidRDefault="00144F05" w:rsidP="00144F05">
      <w:pPr>
        <w:widowControl/>
        <w:spacing w:line="360" w:lineRule="auto"/>
        <w:ind w:firstLine="420"/>
        <w:jc w:val="left"/>
        <w:rPr>
          <w:rFonts w:ascii="ˎ̥" w:hAnsi="ˎ̥" w:cs="宋体"/>
          <w:color w:val="000000"/>
          <w:kern w:val="0"/>
          <w:sz w:val="24"/>
        </w:rPr>
      </w:pPr>
      <w:r>
        <w:rPr>
          <w:rFonts w:ascii="ˎ̥" w:hAnsi="ˎ̥" w:cs="宋体"/>
          <w:color w:val="000000"/>
          <w:kern w:val="0"/>
          <w:sz w:val="24"/>
        </w:rPr>
        <w:t xml:space="preserve">8. </w:t>
      </w:r>
      <w:r>
        <w:rPr>
          <w:rFonts w:ascii="ˎ̥" w:hAnsi="ˎ̥" w:cs="宋体" w:hint="eastAsia"/>
          <w:color w:val="000000"/>
          <w:kern w:val="0"/>
          <w:sz w:val="24"/>
        </w:rPr>
        <w:t>不参加集中教学的新生，组织关系转接手续根据各录取单位规定办理。</w:t>
      </w:r>
    </w:p>
    <w:p w:rsidR="00144F05" w:rsidRDefault="00144F05" w:rsidP="00144F05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144F05" w:rsidRDefault="00144F05" w:rsidP="00144F05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144F05" w:rsidRDefault="00144F05" w:rsidP="00144F05">
      <w:pPr>
        <w:widowControl/>
        <w:jc w:val="left"/>
        <w:rPr>
          <w:rFonts w:ascii="宋体" w:hAnsi="宋体" w:hint="eastAsia"/>
          <w:color w:val="000000"/>
          <w:sz w:val="24"/>
        </w:rPr>
      </w:pPr>
    </w:p>
    <w:sectPr w:rsidR="00144F05" w:rsidSect="00A85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4F05"/>
    <w:rsid w:val="00144F05"/>
    <w:rsid w:val="001C3D36"/>
    <w:rsid w:val="0022424C"/>
    <w:rsid w:val="00230CE0"/>
    <w:rsid w:val="00320175"/>
    <w:rsid w:val="00424603"/>
    <w:rsid w:val="00455FE3"/>
    <w:rsid w:val="005807D0"/>
    <w:rsid w:val="006422F0"/>
    <w:rsid w:val="00656ED0"/>
    <w:rsid w:val="00675E3A"/>
    <w:rsid w:val="007312FB"/>
    <w:rsid w:val="007674D5"/>
    <w:rsid w:val="00796288"/>
    <w:rsid w:val="008B41CC"/>
    <w:rsid w:val="00994705"/>
    <w:rsid w:val="00A85AC2"/>
    <w:rsid w:val="00A9705F"/>
    <w:rsid w:val="00BE65C8"/>
    <w:rsid w:val="00C4235B"/>
    <w:rsid w:val="00E818EA"/>
    <w:rsid w:val="00EA28B3"/>
    <w:rsid w:val="00ED6A99"/>
    <w:rsid w:val="00F71753"/>
    <w:rsid w:val="00FE310B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50" w:left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05"/>
    <w:pPr>
      <w:widowControl w:val="0"/>
      <w:spacing w:line="240" w:lineRule="auto"/>
      <w:ind w:leftChars="0" w:left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30CE0"/>
    <w:pPr>
      <w:keepNext/>
      <w:keepLines/>
      <w:spacing w:before="340" w:after="330" w:line="578" w:lineRule="auto"/>
      <w:ind w:leftChars="50" w:left="50"/>
      <w:jc w:val="left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0CE0"/>
    <w:pPr>
      <w:keepNext/>
      <w:keepLines/>
      <w:spacing w:before="260" w:after="260" w:line="416" w:lineRule="auto"/>
      <w:ind w:leftChars="50" w:left="50"/>
      <w:jc w:val="left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30CE0"/>
    <w:pPr>
      <w:keepNext/>
      <w:keepLines/>
      <w:spacing w:before="280" w:after="290" w:line="376" w:lineRule="auto"/>
      <w:ind w:leftChars="50" w:left="50"/>
      <w:jc w:val="left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30CE0"/>
    <w:pPr>
      <w:keepNext/>
      <w:keepLines/>
      <w:spacing w:before="240" w:after="64" w:line="320" w:lineRule="auto"/>
      <w:ind w:leftChars="50" w:left="50"/>
      <w:jc w:val="left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0CE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0C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0CE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30C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30CE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30CE0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230CE0"/>
    <w:pPr>
      <w:spacing w:before="240" w:after="60" w:line="360" w:lineRule="auto"/>
      <w:ind w:leftChars="50" w:left="5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30CE0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0"/>
    <w:qFormat/>
    <w:rsid w:val="00230CE0"/>
    <w:rPr>
      <w:b/>
      <w:bCs/>
    </w:rPr>
  </w:style>
  <w:style w:type="character" w:styleId="a5">
    <w:name w:val="Emphasis"/>
    <w:basedOn w:val="a0"/>
    <w:qFormat/>
    <w:rsid w:val="00230CE0"/>
    <w:rPr>
      <w:i/>
      <w:iCs/>
    </w:rPr>
  </w:style>
  <w:style w:type="paragraph" w:styleId="a6">
    <w:name w:val="No Spacing"/>
    <w:uiPriority w:val="1"/>
    <w:qFormat/>
    <w:rsid w:val="00230CE0"/>
    <w:pPr>
      <w:widowControl w:val="0"/>
    </w:pPr>
  </w:style>
  <w:style w:type="paragraph" w:styleId="a7">
    <w:name w:val="List Paragraph"/>
    <w:basedOn w:val="a"/>
    <w:uiPriority w:val="34"/>
    <w:qFormat/>
    <w:rsid w:val="00230CE0"/>
    <w:pPr>
      <w:spacing w:line="360" w:lineRule="auto"/>
      <w:ind w:leftChars="50" w:left="50"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230CE0"/>
    <w:pPr>
      <w:widowControl/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Normal (Web)"/>
    <w:basedOn w:val="a"/>
    <w:uiPriority w:val="99"/>
    <w:semiHidden/>
    <w:unhideWhenUsed/>
    <w:qFormat/>
    <w:rsid w:val="00144F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</cp:revision>
  <dcterms:created xsi:type="dcterms:W3CDTF">2017-06-07T01:03:00Z</dcterms:created>
  <dcterms:modified xsi:type="dcterms:W3CDTF">2017-06-07T01:05:00Z</dcterms:modified>
</cp:coreProperties>
</file>