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A6D" w:rsidRPr="00FF5A6D" w:rsidRDefault="00FF5A6D" w:rsidP="00FF5A6D">
      <w:pPr>
        <w:widowControl/>
        <w:spacing w:before="450" w:after="450" w:line="480" w:lineRule="atLeast"/>
        <w:jc w:val="center"/>
        <w:outlineLvl w:val="1"/>
        <w:rPr>
          <w:rFonts w:ascii="黑体" w:eastAsia="黑体" w:hAnsi="黑体" w:cs="宋体"/>
          <w:color w:val="001D5E"/>
          <w:kern w:val="0"/>
          <w:sz w:val="36"/>
          <w:szCs w:val="36"/>
        </w:rPr>
      </w:pPr>
      <w:r w:rsidRPr="00FF5A6D">
        <w:rPr>
          <w:rFonts w:ascii="黑体" w:eastAsia="黑体" w:hAnsi="黑体" w:cs="宋体" w:hint="eastAsia"/>
          <w:color w:val="001D5E"/>
          <w:kern w:val="0"/>
          <w:sz w:val="36"/>
          <w:szCs w:val="36"/>
        </w:rPr>
        <w:t>财政部、中共中央组织部、国家公务员局关于印发《中央和国家机关培训费管理办法》的通知（</w:t>
      </w:r>
      <w:proofErr w:type="gramStart"/>
      <w:r w:rsidRPr="00FF5A6D">
        <w:rPr>
          <w:rFonts w:ascii="黑体" w:eastAsia="黑体" w:hAnsi="黑体" w:cs="宋体" w:hint="eastAsia"/>
          <w:color w:val="001D5E"/>
          <w:kern w:val="0"/>
          <w:sz w:val="36"/>
          <w:szCs w:val="36"/>
        </w:rPr>
        <w:t>财行</w:t>
      </w:r>
      <w:proofErr w:type="gramEnd"/>
      <w:r w:rsidRPr="00FF5A6D">
        <w:rPr>
          <w:rFonts w:ascii="黑体" w:eastAsia="黑体" w:hAnsi="黑体" w:cs="宋体" w:hint="eastAsia"/>
          <w:color w:val="001D5E"/>
          <w:kern w:val="0"/>
          <w:sz w:val="36"/>
          <w:szCs w:val="36"/>
        </w:rPr>
        <w:t>[2016]540号）</w:t>
      </w:r>
    </w:p>
    <w:p w:rsidR="00FF5A6D" w:rsidRPr="00FF5A6D" w:rsidRDefault="00FF5A6D" w:rsidP="00FF5A6D">
      <w:pPr>
        <w:widowControl/>
        <w:spacing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党中央各部门，国务院各部委、各直属机构，全国人大常委会办公厅，全国政协办公厅，高法院，高检院，各人民团体，各民主党派中央，全国工商联，新疆生产建设兵团财务局、组织部、公务员局：</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为进一步推进厉行节约反对浪费制度体系建设，推进干部教育培训事业持续健康发展，我们对《中央和国家机关培训费管理办法》（</w:t>
      </w:r>
      <w:proofErr w:type="gramStart"/>
      <w:r w:rsidRPr="00FF5A6D">
        <w:rPr>
          <w:rFonts w:ascii="Arial" w:eastAsia="宋体" w:hAnsi="Arial" w:cs="Arial"/>
          <w:color w:val="000000"/>
          <w:kern w:val="0"/>
          <w:szCs w:val="21"/>
        </w:rPr>
        <w:t>财行〔</w:t>
      </w:r>
      <w:r w:rsidRPr="00FF5A6D">
        <w:rPr>
          <w:rFonts w:ascii="Arial" w:eastAsia="宋体" w:hAnsi="Arial" w:cs="Arial"/>
          <w:color w:val="000000"/>
          <w:kern w:val="0"/>
          <w:szCs w:val="21"/>
        </w:rPr>
        <w:t>2013</w:t>
      </w:r>
      <w:r w:rsidRPr="00FF5A6D">
        <w:rPr>
          <w:rFonts w:ascii="Arial" w:eastAsia="宋体" w:hAnsi="Arial" w:cs="Arial"/>
          <w:color w:val="000000"/>
          <w:kern w:val="0"/>
          <w:szCs w:val="21"/>
        </w:rPr>
        <w:t>〕</w:t>
      </w:r>
      <w:proofErr w:type="gramEnd"/>
      <w:r w:rsidRPr="00FF5A6D">
        <w:rPr>
          <w:rFonts w:ascii="Arial" w:eastAsia="宋体" w:hAnsi="Arial" w:cs="Arial"/>
          <w:color w:val="000000"/>
          <w:kern w:val="0"/>
          <w:szCs w:val="21"/>
        </w:rPr>
        <w:t>523</w:t>
      </w:r>
      <w:r w:rsidRPr="00FF5A6D">
        <w:rPr>
          <w:rFonts w:ascii="Arial" w:eastAsia="宋体" w:hAnsi="Arial" w:cs="Arial"/>
          <w:color w:val="000000"/>
          <w:kern w:val="0"/>
          <w:szCs w:val="21"/>
        </w:rPr>
        <w:t>号）进行了修订。现将修订后的《中央和国家机关培训费管理办法》印发给你们，请认真遵照执行。</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附件：中央和国家机关培训费管理办法</w:t>
      </w:r>
    </w:p>
    <w:p w:rsidR="00FF5A6D" w:rsidRPr="00FF5A6D" w:rsidRDefault="00FF5A6D" w:rsidP="00FF5A6D">
      <w:pPr>
        <w:widowControl/>
        <w:spacing w:before="360" w:after="360" w:line="360" w:lineRule="atLeast"/>
        <w:jc w:val="right"/>
        <w:rPr>
          <w:rFonts w:ascii="Arial" w:eastAsia="宋体" w:hAnsi="Arial" w:cs="Arial"/>
          <w:color w:val="000000"/>
          <w:kern w:val="0"/>
          <w:szCs w:val="21"/>
        </w:rPr>
      </w:pPr>
      <w:r w:rsidRPr="00FF5A6D">
        <w:rPr>
          <w:rFonts w:ascii="Arial" w:eastAsia="宋体" w:hAnsi="Arial" w:cs="Arial"/>
          <w:color w:val="000000"/>
          <w:kern w:val="0"/>
          <w:szCs w:val="21"/>
        </w:rPr>
        <w:t xml:space="preserve">　　财政部</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中共中央组织部</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国家公务员局</w:t>
      </w:r>
    </w:p>
    <w:p w:rsidR="00FF5A6D" w:rsidRPr="00FF5A6D" w:rsidRDefault="00FF5A6D" w:rsidP="00FF5A6D">
      <w:pPr>
        <w:widowControl/>
        <w:spacing w:before="360" w:after="360" w:line="360" w:lineRule="atLeast"/>
        <w:jc w:val="right"/>
        <w:rPr>
          <w:rFonts w:ascii="Arial" w:eastAsia="宋体" w:hAnsi="Arial" w:cs="Arial"/>
          <w:color w:val="000000"/>
          <w:kern w:val="0"/>
          <w:szCs w:val="21"/>
        </w:rPr>
      </w:pP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2016</w:t>
      </w:r>
      <w:r w:rsidRPr="00FF5A6D">
        <w:rPr>
          <w:rFonts w:ascii="Arial" w:eastAsia="宋体" w:hAnsi="Arial" w:cs="Arial"/>
          <w:color w:val="000000"/>
          <w:kern w:val="0"/>
          <w:szCs w:val="21"/>
        </w:rPr>
        <w:t>年</w:t>
      </w:r>
      <w:r w:rsidRPr="00FF5A6D">
        <w:rPr>
          <w:rFonts w:ascii="Arial" w:eastAsia="宋体" w:hAnsi="Arial" w:cs="Arial"/>
          <w:color w:val="000000"/>
          <w:kern w:val="0"/>
          <w:szCs w:val="21"/>
        </w:rPr>
        <w:t>12</w:t>
      </w:r>
      <w:r w:rsidRPr="00FF5A6D">
        <w:rPr>
          <w:rFonts w:ascii="Arial" w:eastAsia="宋体" w:hAnsi="Arial" w:cs="Arial"/>
          <w:color w:val="000000"/>
          <w:kern w:val="0"/>
          <w:szCs w:val="21"/>
        </w:rPr>
        <w:t>月</w:t>
      </w:r>
      <w:r w:rsidRPr="00FF5A6D">
        <w:rPr>
          <w:rFonts w:ascii="Arial" w:eastAsia="宋体" w:hAnsi="Arial" w:cs="Arial"/>
          <w:color w:val="000000"/>
          <w:kern w:val="0"/>
          <w:szCs w:val="21"/>
        </w:rPr>
        <w:t>27</w:t>
      </w:r>
      <w:r w:rsidRPr="00FF5A6D">
        <w:rPr>
          <w:rFonts w:ascii="Arial" w:eastAsia="宋体" w:hAnsi="Arial" w:cs="Arial"/>
          <w:color w:val="000000"/>
          <w:kern w:val="0"/>
          <w:szCs w:val="21"/>
        </w:rPr>
        <w:t>日</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附件：</w:t>
      </w:r>
    </w:p>
    <w:p w:rsidR="00FF5A6D" w:rsidRPr="00FF5A6D" w:rsidRDefault="00FF5A6D" w:rsidP="00FF5A6D">
      <w:pPr>
        <w:widowControl/>
        <w:spacing w:before="360" w:after="360" w:line="360" w:lineRule="atLeast"/>
        <w:jc w:val="center"/>
        <w:rPr>
          <w:rFonts w:ascii="Arial" w:eastAsia="宋体" w:hAnsi="Arial" w:cs="Arial"/>
          <w:color w:val="000000"/>
          <w:kern w:val="0"/>
          <w:szCs w:val="21"/>
        </w:rPr>
      </w:pPr>
      <w:r w:rsidRPr="00FF5A6D">
        <w:rPr>
          <w:rFonts w:ascii="Arial" w:eastAsia="宋体" w:hAnsi="Arial" w:cs="Arial"/>
          <w:color w:val="000000"/>
          <w:kern w:val="0"/>
          <w:szCs w:val="21"/>
        </w:rPr>
        <w:t>中央和国家机关培训费管理办法</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第一章</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总则</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第一条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为进一步规范中央和国家机关培训工作，保证培训工作需要，加强培训经费管理，依据《中华人民共和国公务员法》《干部教育培训工作条例》和其他有关法律法规，制定本办法。</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第二条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本办法所称培训，是指中央和国家机关及其所属机构使用财政资金在境内举办的三个月以内的各类培训。</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第三条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本办法所称中央和国家机关，是指党中央各部门，国务院各部委、各直属机构，全国人大常委会办公厅，全国政协办公厅，最高人民法院，最高人民检察院，各人民团体，各民主党派中央和全国工商联</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以下简称各单位</w:t>
      </w:r>
      <w:r w:rsidRPr="00FF5A6D">
        <w:rPr>
          <w:rFonts w:ascii="Arial" w:eastAsia="宋体" w:hAnsi="Arial" w:cs="Arial"/>
          <w:color w:val="000000"/>
          <w:kern w:val="0"/>
          <w:szCs w:val="21"/>
        </w:rPr>
        <w:t>)</w:t>
      </w:r>
      <w:r w:rsidRPr="00FF5A6D">
        <w:rPr>
          <w:rFonts w:ascii="Arial" w:eastAsia="宋体" w:hAnsi="Arial" w:cs="Arial"/>
          <w:color w:val="000000"/>
          <w:kern w:val="0"/>
          <w:szCs w:val="21"/>
        </w:rPr>
        <w:t>。</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lastRenderedPageBreak/>
        <w:t xml:space="preserve">　　第四条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各单位举办培训应当坚持厉行节约、反对浪费的原则，实行单位内部统一管理，增强培训计划的科学性和严肃性，增强培训项目的针对性和实效性，保证培训质量，节约培训资源，提高培训经费使用效益。</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第二章</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计划和备案管理</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第五条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建立培训计划编报和审批制度。各单位培训主管部门制订的本单位年度培训计划（包括培训名称、目的、对象、内容、时间、地点、参训人数、所需经费及列支渠道等），经单位财务部门审核后，报单位领导办公会议或党组（党委）会议批准后施行。</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第六条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年度培训计划一经批准，原则上不得调整。因工作需要确需临时增加培训项目的，报单位主要负责同志审批。</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第七条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各单位年度培训计划于每年</w:t>
      </w:r>
      <w:r w:rsidRPr="00FF5A6D">
        <w:rPr>
          <w:rFonts w:ascii="Arial" w:eastAsia="宋体" w:hAnsi="Arial" w:cs="Arial"/>
          <w:color w:val="000000"/>
          <w:kern w:val="0"/>
          <w:szCs w:val="21"/>
        </w:rPr>
        <w:t>3</w:t>
      </w:r>
      <w:r w:rsidRPr="00FF5A6D">
        <w:rPr>
          <w:rFonts w:ascii="Arial" w:eastAsia="宋体" w:hAnsi="Arial" w:cs="Arial"/>
          <w:color w:val="000000"/>
          <w:kern w:val="0"/>
          <w:szCs w:val="21"/>
        </w:rPr>
        <w:t>月</w:t>
      </w:r>
      <w:r w:rsidRPr="00FF5A6D">
        <w:rPr>
          <w:rFonts w:ascii="Arial" w:eastAsia="宋体" w:hAnsi="Arial" w:cs="Arial"/>
          <w:color w:val="000000"/>
          <w:kern w:val="0"/>
          <w:szCs w:val="21"/>
        </w:rPr>
        <w:t>31</w:t>
      </w:r>
      <w:r w:rsidRPr="00FF5A6D">
        <w:rPr>
          <w:rFonts w:ascii="Arial" w:eastAsia="宋体" w:hAnsi="Arial" w:cs="Arial"/>
          <w:color w:val="000000"/>
          <w:kern w:val="0"/>
          <w:szCs w:val="21"/>
        </w:rPr>
        <w:t>日前同时报中央组织部、</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财政部、国家公务员局备案。</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第三章</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开支范围和标准</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第八条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本办法所称培训费，是指各单位开展培训直接发生的各项费用支出，包括师资费、住宿费、伙食费、培训场地费、培训资料费、交通费以及其他费用。</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（一）师资费是指聘请师资授课发生的费用，包括授课老师讲课费、住宿费、伙食费、城市间交通费等。</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（二）住宿费是指参训人员及工作人员培训期间发生的租住房间的费用。</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（三）伙食费是指参训人员及工作人员培训期间发生的用餐费用。</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（四）培训场地费是指用于培训的会议室或教室租金。</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（五）培训资料费是</w:t>
      </w:r>
      <w:proofErr w:type="gramStart"/>
      <w:r w:rsidRPr="00FF5A6D">
        <w:rPr>
          <w:rFonts w:ascii="Arial" w:eastAsia="宋体" w:hAnsi="Arial" w:cs="Arial"/>
          <w:color w:val="000000"/>
          <w:kern w:val="0"/>
          <w:szCs w:val="21"/>
        </w:rPr>
        <w:t>指培训</w:t>
      </w:r>
      <w:proofErr w:type="gramEnd"/>
      <w:r w:rsidRPr="00FF5A6D">
        <w:rPr>
          <w:rFonts w:ascii="Arial" w:eastAsia="宋体" w:hAnsi="Arial" w:cs="Arial"/>
          <w:color w:val="000000"/>
          <w:kern w:val="0"/>
          <w:szCs w:val="21"/>
        </w:rPr>
        <w:t>期间必要的资料及办公用品费。</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（六）交通费是指用于培训所需的人员接送以及与培训有关的考察、调研等发生的交通支出。</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（七）其他费用是指现场教学费、设备租赁费、文体活动费、医药费等与培训有关的其他支出。</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lastRenderedPageBreak/>
        <w:t xml:space="preserve">　　参训人员参加培训往返及异地教学发生的城市间交通费，按照中央和国家机关差旅费有关规定回单位报销。</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第九条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除师资费外，培训费实行分类综合定额标准，分项核定、总额控制，各项费用之间可以调剂使用。综合定额标准如下：</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w:t>
      </w:r>
      <w:proofErr w:type="gramStart"/>
      <w:r w:rsidRPr="00FF5A6D">
        <w:rPr>
          <w:rFonts w:ascii="Arial" w:eastAsia="宋体" w:hAnsi="Arial" w:cs="Arial"/>
          <w:color w:val="000000"/>
          <w:kern w:val="0"/>
          <w:szCs w:val="21"/>
        </w:rPr>
        <w:t>财行</w:t>
      </w:r>
      <w:proofErr w:type="gramEnd"/>
      <w:r w:rsidRPr="00FF5A6D">
        <w:rPr>
          <w:rFonts w:ascii="Arial" w:eastAsia="宋体" w:hAnsi="Arial" w:cs="Arial"/>
          <w:color w:val="000000"/>
          <w:kern w:val="0"/>
          <w:szCs w:val="21"/>
        </w:rPr>
        <w:t>[2016]540</w:t>
      </w:r>
      <w:r w:rsidRPr="00FF5A6D">
        <w:rPr>
          <w:rFonts w:ascii="Arial" w:eastAsia="宋体" w:hAnsi="Arial" w:cs="Arial"/>
          <w:color w:val="000000"/>
          <w:kern w:val="0"/>
          <w:szCs w:val="21"/>
        </w:rPr>
        <w:t>号：关于印发《中央和国家机关培训费管理办法》的通知</w:t>
      </w:r>
      <w:r w:rsidRPr="00FF5A6D">
        <w:rPr>
          <w:rFonts w:ascii="Arial" w:eastAsia="宋体" w:hAnsi="Arial" w:cs="Arial"/>
          <w:color w:val="000000"/>
          <w:kern w:val="0"/>
          <w:szCs w:val="21"/>
        </w:rPr>
        <w:t>X</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一类培训是指参训人员主要为省部级及相应人员的培训项目。</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二类培训是指参训人员主要为司局级人员的培训项目。</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三类培训是指参训人员主要为处级及以下人员的培训项目。</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以其他人员为主的培训项目参照上述标准分类执行。</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综合定额标准是相关费用开支的上限。各单位应在综合定额标准以内结算报销。</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30</w:t>
      </w:r>
      <w:r w:rsidRPr="00FF5A6D">
        <w:rPr>
          <w:rFonts w:ascii="Arial" w:eastAsia="宋体" w:hAnsi="Arial" w:cs="Arial"/>
          <w:color w:val="000000"/>
          <w:kern w:val="0"/>
          <w:szCs w:val="21"/>
        </w:rPr>
        <w:t>天以内的培训按照综合定额标准控制；超过</w:t>
      </w:r>
      <w:r w:rsidRPr="00FF5A6D">
        <w:rPr>
          <w:rFonts w:ascii="Arial" w:eastAsia="宋体" w:hAnsi="Arial" w:cs="Arial"/>
          <w:color w:val="000000"/>
          <w:kern w:val="0"/>
          <w:szCs w:val="21"/>
        </w:rPr>
        <w:t>30</w:t>
      </w:r>
      <w:r w:rsidRPr="00FF5A6D">
        <w:rPr>
          <w:rFonts w:ascii="Arial" w:eastAsia="宋体" w:hAnsi="Arial" w:cs="Arial"/>
          <w:color w:val="000000"/>
          <w:kern w:val="0"/>
          <w:szCs w:val="21"/>
        </w:rPr>
        <w:t>天的培训，超过天数按照综合定额标准的</w:t>
      </w:r>
      <w:r w:rsidRPr="00FF5A6D">
        <w:rPr>
          <w:rFonts w:ascii="Arial" w:eastAsia="宋体" w:hAnsi="Arial" w:cs="Arial"/>
          <w:color w:val="000000"/>
          <w:kern w:val="0"/>
          <w:szCs w:val="21"/>
        </w:rPr>
        <w:t>70%</w:t>
      </w:r>
      <w:r w:rsidRPr="00FF5A6D">
        <w:rPr>
          <w:rFonts w:ascii="Arial" w:eastAsia="宋体" w:hAnsi="Arial" w:cs="Arial"/>
          <w:color w:val="000000"/>
          <w:kern w:val="0"/>
          <w:szCs w:val="21"/>
        </w:rPr>
        <w:t>控制。上述天数含报到撤离时间，报到和撤离时间分别不得超过</w:t>
      </w:r>
      <w:r w:rsidRPr="00FF5A6D">
        <w:rPr>
          <w:rFonts w:ascii="Arial" w:eastAsia="宋体" w:hAnsi="Arial" w:cs="Arial"/>
          <w:color w:val="000000"/>
          <w:kern w:val="0"/>
          <w:szCs w:val="21"/>
        </w:rPr>
        <w:t>1</w:t>
      </w:r>
      <w:r w:rsidRPr="00FF5A6D">
        <w:rPr>
          <w:rFonts w:ascii="Arial" w:eastAsia="宋体" w:hAnsi="Arial" w:cs="Arial"/>
          <w:color w:val="000000"/>
          <w:kern w:val="0"/>
          <w:szCs w:val="21"/>
        </w:rPr>
        <w:t>天。</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第十条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师资费在综合定额标准外单独核算。</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（一）讲课费（税后）执行以下标准：副高级技术职称专业人员每学时最高不超过</w:t>
      </w:r>
      <w:r w:rsidRPr="00FF5A6D">
        <w:rPr>
          <w:rFonts w:ascii="Arial" w:eastAsia="宋体" w:hAnsi="Arial" w:cs="Arial"/>
          <w:color w:val="000000"/>
          <w:kern w:val="0"/>
          <w:szCs w:val="21"/>
        </w:rPr>
        <w:t>500</w:t>
      </w:r>
      <w:r w:rsidRPr="00FF5A6D">
        <w:rPr>
          <w:rFonts w:ascii="Arial" w:eastAsia="宋体" w:hAnsi="Arial" w:cs="Arial"/>
          <w:color w:val="000000"/>
          <w:kern w:val="0"/>
          <w:szCs w:val="21"/>
        </w:rPr>
        <w:t>元，正高级技术职称专业人员每学时最高不超过</w:t>
      </w:r>
      <w:r w:rsidRPr="00FF5A6D">
        <w:rPr>
          <w:rFonts w:ascii="Arial" w:eastAsia="宋体" w:hAnsi="Arial" w:cs="Arial"/>
          <w:color w:val="000000"/>
          <w:kern w:val="0"/>
          <w:szCs w:val="21"/>
        </w:rPr>
        <w:t>1000</w:t>
      </w:r>
      <w:r w:rsidRPr="00FF5A6D">
        <w:rPr>
          <w:rFonts w:ascii="Arial" w:eastAsia="宋体" w:hAnsi="Arial" w:cs="Arial"/>
          <w:color w:val="000000"/>
          <w:kern w:val="0"/>
          <w:szCs w:val="21"/>
        </w:rPr>
        <w:t>元，院士、全国知名专家每学时一般不超过</w:t>
      </w:r>
      <w:r w:rsidRPr="00FF5A6D">
        <w:rPr>
          <w:rFonts w:ascii="Arial" w:eastAsia="宋体" w:hAnsi="Arial" w:cs="Arial"/>
          <w:color w:val="000000"/>
          <w:kern w:val="0"/>
          <w:szCs w:val="21"/>
        </w:rPr>
        <w:t>1500</w:t>
      </w:r>
      <w:r w:rsidRPr="00FF5A6D">
        <w:rPr>
          <w:rFonts w:ascii="Arial" w:eastAsia="宋体" w:hAnsi="Arial" w:cs="Arial"/>
          <w:color w:val="000000"/>
          <w:kern w:val="0"/>
          <w:szCs w:val="21"/>
        </w:rPr>
        <w:t>元。</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讲课费按实际发生的学时计算，每半天最多按</w:t>
      </w:r>
      <w:r w:rsidRPr="00FF5A6D">
        <w:rPr>
          <w:rFonts w:ascii="Arial" w:eastAsia="宋体" w:hAnsi="Arial" w:cs="Arial"/>
          <w:color w:val="000000"/>
          <w:kern w:val="0"/>
          <w:szCs w:val="21"/>
        </w:rPr>
        <w:t>4</w:t>
      </w:r>
      <w:r w:rsidRPr="00FF5A6D">
        <w:rPr>
          <w:rFonts w:ascii="Arial" w:eastAsia="宋体" w:hAnsi="Arial" w:cs="Arial"/>
          <w:color w:val="000000"/>
          <w:kern w:val="0"/>
          <w:szCs w:val="21"/>
        </w:rPr>
        <w:t>学时计算。</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其他人员讲课费参照上述标准执行。</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同时为多班次一并授课的，不重复计算讲课费。</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（二）授课老师的城市间交通费按照中央和国家机关差旅费有关规定和标准执行，住宿费、伙食费按照本办法标准执行，原则上由培训举办单位承担。</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（三）培训工作确有需要从异地（含境外）邀请授课老师，路途时间较长的，经单位主要负责同志书面批准，讲课费可以适当增加。</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lastRenderedPageBreak/>
        <w:t xml:space="preserve">　　第四章</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培训组织</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第十一条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培训实行中央和地方分级管理，各单位举办培训，原则上不得下延至市、县及以下。</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第十二条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各单位开展培训，应当在开支范围和标准内优先选择党校、行政学院、干部学院以及组织人事部门认可的其他培训机构承办。</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第十三条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组织培训的工作人员控制在参训人员数量的</w:t>
      </w:r>
      <w:r w:rsidRPr="00FF5A6D">
        <w:rPr>
          <w:rFonts w:ascii="Arial" w:eastAsia="宋体" w:hAnsi="Arial" w:cs="Arial"/>
          <w:color w:val="000000"/>
          <w:kern w:val="0"/>
          <w:szCs w:val="21"/>
        </w:rPr>
        <w:t>10%</w:t>
      </w:r>
      <w:r w:rsidRPr="00FF5A6D">
        <w:rPr>
          <w:rFonts w:ascii="Arial" w:eastAsia="宋体" w:hAnsi="Arial" w:cs="Arial"/>
          <w:color w:val="000000"/>
          <w:kern w:val="0"/>
          <w:szCs w:val="21"/>
        </w:rPr>
        <w:t>以内，最多不超过</w:t>
      </w:r>
      <w:r w:rsidRPr="00FF5A6D">
        <w:rPr>
          <w:rFonts w:ascii="Arial" w:eastAsia="宋体" w:hAnsi="Arial" w:cs="Arial"/>
          <w:color w:val="000000"/>
          <w:kern w:val="0"/>
          <w:szCs w:val="21"/>
        </w:rPr>
        <w:t>10</w:t>
      </w:r>
      <w:r w:rsidRPr="00FF5A6D">
        <w:rPr>
          <w:rFonts w:ascii="Arial" w:eastAsia="宋体" w:hAnsi="Arial" w:cs="Arial"/>
          <w:color w:val="000000"/>
          <w:kern w:val="0"/>
          <w:szCs w:val="21"/>
        </w:rPr>
        <w:t>人。</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第十四条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严禁</w:t>
      </w:r>
      <w:proofErr w:type="gramStart"/>
      <w:r w:rsidRPr="00FF5A6D">
        <w:rPr>
          <w:rFonts w:ascii="Arial" w:eastAsia="宋体" w:hAnsi="Arial" w:cs="Arial"/>
          <w:color w:val="000000"/>
          <w:kern w:val="0"/>
          <w:szCs w:val="21"/>
        </w:rPr>
        <w:t>借培训</w:t>
      </w:r>
      <w:proofErr w:type="gramEnd"/>
      <w:r w:rsidRPr="00FF5A6D">
        <w:rPr>
          <w:rFonts w:ascii="Arial" w:eastAsia="宋体" w:hAnsi="Arial" w:cs="Arial"/>
          <w:color w:val="000000"/>
          <w:kern w:val="0"/>
          <w:szCs w:val="21"/>
        </w:rPr>
        <w:t>名义安排公款旅游；严禁</w:t>
      </w:r>
      <w:proofErr w:type="gramStart"/>
      <w:r w:rsidRPr="00FF5A6D">
        <w:rPr>
          <w:rFonts w:ascii="Arial" w:eastAsia="宋体" w:hAnsi="Arial" w:cs="Arial"/>
          <w:color w:val="000000"/>
          <w:kern w:val="0"/>
          <w:szCs w:val="21"/>
        </w:rPr>
        <w:t>借培训</w:t>
      </w:r>
      <w:proofErr w:type="gramEnd"/>
      <w:r w:rsidRPr="00FF5A6D">
        <w:rPr>
          <w:rFonts w:ascii="Arial" w:eastAsia="宋体" w:hAnsi="Arial" w:cs="Arial"/>
          <w:color w:val="000000"/>
          <w:kern w:val="0"/>
          <w:szCs w:val="21"/>
        </w:rPr>
        <w:t>名义组织会餐或安排宴请；严禁组织高消费娱乐健身活动；严禁使用培训费购置电脑、复印机、打印机、传真机等固定资产以及开支与培训无关的其他费用；严禁在培训费中列支公务接待费、会议费；严禁套取培训</w:t>
      </w:r>
      <w:proofErr w:type="gramStart"/>
      <w:r w:rsidRPr="00FF5A6D">
        <w:rPr>
          <w:rFonts w:ascii="Arial" w:eastAsia="宋体" w:hAnsi="Arial" w:cs="Arial"/>
          <w:color w:val="000000"/>
          <w:kern w:val="0"/>
          <w:szCs w:val="21"/>
        </w:rPr>
        <w:t>费设立</w:t>
      </w:r>
      <w:proofErr w:type="gramEnd"/>
      <w:r w:rsidRPr="00FF5A6D">
        <w:rPr>
          <w:rFonts w:ascii="Arial" w:eastAsia="宋体" w:hAnsi="Arial" w:cs="Arial"/>
          <w:color w:val="000000"/>
          <w:kern w:val="0"/>
          <w:szCs w:val="21"/>
        </w:rPr>
        <w:t>“</w:t>
      </w:r>
      <w:r w:rsidRPr="00FF5A6D">
        <w:rPr>
          <w:rFonts w:ascii="Arial" w:eastAsia="宋体" w:hAnsi="Arial" w:cs="Arial"/>
          <w:color w:val="000000"/>
          <w:kern w:val="0"/>
          <w:szCs w:val="21"/>
        </w:rPr>
        <w:t>小金库</w:t>
      </w:r>
      <w:r w:rsidRPr="00FF5A6D">
        <w:rPr>
          <w:rFonts w:ascii="Arial" w:eastAsia="宋体" w:hAnsi="Arial" w:cs="Arial"/>
          <w:color w:val="000000"/>
          <w:kern w:val="0"/>
          <w:szCs w:val="21"/>
        </w:rPr>
        <w:t>”</w:t>
      </w:r>
      <w:r w:rsidRPr="00FF5A6D">
        <w:rPr>
          <w:rFonts w:ascii="Arial" w:eastAsia="宋体" w:hAnsi="Arial" w:cs="Arial"/>
          <w:color w:val="000000"/>
          <w:kern w:val="0"/>
          <w:szCs w:val="21"/>
        </w:rPr>
        <w:t>。</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培训住宿不得安排高档套房，不得额外配发洗漱用品；培训用餐不得上高档菜肴，不得提供烟酒；除必要的现场教学外，</w:t>
      </w:r>
      <w:r w:rsidRPr="00FF5A6D">
        <w:rPr>
          <w:rFonts w:ascii="Arial" w:eastAsia="宋体" w:hAnsi="Arial" w:cs="Arial"/>
          <w:color w:val="000000"/>
          <w:kern w:val="0"/>
          <w:szCs w:val="21"/>
        </w:rPr>
        <w:t>7</w:t>
      </w:r>
      <w:r w:rsidRPr="00FF5A6D">
        <w:rPr>
          <w:rFonts w:ascii="Arial" w:eastAsia="宋体" w:hAnsi="Arial" w:cs="Arial"/>
          <w:color w:val="000000"/>
          <w:kern w:val="0"/>
          <w:szCs w:val="21"/>
        </w:rPr>
        <w:t>日以内的培训不得组织调研、考察、参观。</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第十五条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邀请境外师资讲课，须严格按照有关外事管理规定，履行审批手续。境内师资能够满足培训需要的，不得邀请境外师资。</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第十六条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培训举办单位应当注重教学设计和质量评估，通过需求调研、课程设计和开发、专家论证、评估反馈等环节，推进培训工作科学化、精准化；注重运用大数据、</w:t>
      </w:r>
      <w:r w:rsidRPr="00FF5A6D">
        <w:rPr>
          <w:rFonts w:ascii="Arial" w:eastAsia="宋体" w:hAnsi="Arial" w:cs="Arial"/>
          <w:color w:val="000000"/>
          <w:kern w:val="0"/>
          <w:szCs w:val="21"/>
        </w:rPr>
        <w:t>“</w:t>
      </w:r>
      <w:r w:rsidRPr="00FF5A6D">
        <w:rPr>
          <w:rFonts w:ascii="Arial" w:eastAsia="宋体" w:hAnsi="Arial" w:cs="Arial"/>
          <w:color w:val="000000"/>
          <w:kern w:val="0"/>
          <w:szCs w:val="21"/>
        </w:rPr>
        <w:t>互联网</w:t>
      </w:r>
      <w:r w:rsidRPr="00FF5A6D">
        <w:rPr>
          <w:rFonts w:ascii="Arial" w:eastAsia="宋体" w:hAnsi="Arial" w:cs="Arial"/>
          <w:color w:val="000000"/>
          <w:kern w:val="0"/>
          <w:szCs w:val="21"/>
        </w:rPr>
        <w:t>+”</w:t>
      </w:r>
      <w:r w:rsidRPr="00FF5A6D">
        <w:rPr>
          <w:rFonts w:ascii="Arial" w:eastAsia="宋体" w:hAnsi="Arial" w:cs="Arial"/>
          <w:color w:val="000000"/>
          <w:kern w:val="0"/>
          <w:szCs w:val="21"/>
        </w:rPr>
        <w:t>等现代信息技术手段开展培训和管理。所需费用纳入部门预算予以保障。</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第五章</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报销结算</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第十七条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报销培训费，综合定额范围内的，应当提供培训计划审批文件、培训通知、实际参训人员签到表以及培训机构出具的收款票据、费用明细等凭证；师资</w:t>
      </w:r>
      <w:proofErr w:type="gramStart"/>
      <w:r w:rsidRPr="00FF5A6D">
        <w:rPr>
          <w:rFonts w:ascii="Arial" w:eastAsia="宋体" w:hAnsi="Arial" w:cs="Arial"/>
          <w:color w:val="000000"/>
          <w:kern w:val="0"/>
          <w:szCs w:val="21"/>
        </w:rPr>
        <w:t>费范围</w:t>
      </w:r>
      <w:proofErr w:type="gramEnd"/>
      <w:r w:rsidRPr="00FF5A6D">
        <w:rPr>
          <w:rFonts w:ascii="Arial" w:eastAsia="宋体" w:hAnsi="Arial" w:cs="Arial"/>
          <w:color w:val="000000"/>
          <w:kern w:val="0"/>
          <w:szCs w:val="21"/>
        </w:rPr>
        <w:t>内的，应当提供讲课费签收单或合同，异地授课的城市间交通费、住宿费、伙食费按照差旅费报销办法提供相关凭据；执行中经单位主要负责同志批准临时增加的培训项目，还应提供单位主要负责同志审批材料。</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各单位财务部门应当严格按照规定审核培训费开支，对未履行审批备案程序的培训，以及超范围、超标准开支的费用不予报销。</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第十八条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培训费的资金支付应当执行国库集中支付和公务卡管理有关制度规定。</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lastRenderedPageBreak/>
        <w:t xml:space="preserve">　　第十九条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培训费由培训举办单位承担，不得向参训人员收取任何费用。</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第六章</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监督检查</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第二十条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各单位应当将非涉密培训的项目、内容、人数、经费等情况，以适当方式公开。</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第二十一条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各单位应当于每年</w:t>
      </w:r>
      <w:r w:rsidRPr="00FF5A6D">
        <w:rPr>
          <w:rFonts w:ascii="Arial" w:eastAsia="宋体" w:hAnsi="Arial" w:cs="Arial"/>
          <w:color w:val="000000"/>
          <w:kern w:val="0"/>
          <w:szCs w:val="21"/>
        </w:rPr>
        <w:t>3</w:t>
      </w:r>
      <w:r w:rsidRPr="00FF5A6D">
        <w:rPr>
          <w:rFonts w:ascii="Arial" w:eastAsia="宋体" w:hAnsi="Arial" w:cs="Arial"/>
          <w:color w:val="000000"/>
          <w:kern w:val="0"/>
          <w:szCs w:val="21"/>
        </w:rPr>
        <w:t>月</w:t>
      </w:r>
      <w:r w:rsidRPr="00FF5A6D">
        <w:rPr>
          <w:rFonts w:ascii="Arial" w:eastAsia="宋体" w:hAnsi="Arial" w:cs="Arial"/>
          <w:color w:val="000000"/>
          <w:kern w:val="0"/>
          <w:szCs w:val="21"/>
        </w:rPr>
        <w:t>31</w:t>
      </w:r>
      <w:r w:rsidRPr="00FF5A6D">
        <w:rPr>
          <w:rFonts w:ascii="Arial" w:eastAsia="宋体" w:hAnsi="Arial" w:cs="Arial"/>
          <w:color w:val="000000"/>
          <w:kern w:val="0"/>
          <w:szCs w:val="21"/>
        </w:rPr>
        <w:t>日前将上年度培训计划执行情况（包括培训名称、对象、内容、时间、地点、参训人数、工作人员数、经费开支及列支渠道、培训成效、问题建议等）报送中央组织部、财政部、国家公务员局。</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第二十二条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中央组织部、财政部、国家公务员局等有关部门对各单位培训活动和培训费管理使用情况进行监督检查。主要内容包括：</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（一）</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培训计划的编报是否符合规定；</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（二）</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临时增加培训计划是否报单位主要负责同志审批；</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（三）</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培训费开支范围和开支标准是否符合规定；</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（四）</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培训费报销和支付是否符合规定；</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（五）</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是否存在虚报培训费用的行为；</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（六）</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是否存在转嫁、摊派培训费用的行为；</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（七）</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是否存在向参训人员收费的行为；</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（八）</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是否存在奢侈浪费现象；</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（九）</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是否存在其他违反本办法的行为。</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第二十三条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对于检查中发现的违反本办法的行为，由中央组织部、财政部、国家公务员局等有关部门责令改正，追回资金，并予以通报。对相关责任人员，按规定予以党纪政纪处分；涉嫌违法的，移交司法机关处理。</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第七章</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附则</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lastRenderedPageBreak/>
        <w:t xml:space="preserve">　　第二十四条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各单位可以按照本办法，结合本单位业务特点和工作实际，制定培训费管理具体规定。</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第二十五条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中央组织部、国家公务员局组织的调训和统一培训，有关部门组织的援外培训，不适用本办法，按有关规定执行。</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第二十六条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中央事业单位培训费管理参照本办法执行。</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第二十七条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本办法由财政部会同中央组织部、国家公务员局负责解释。</w:t>
      </w:r>
    </w:p>
    <w:p w:rsidR="00FF5A6D" w:rsidRPr="00FF5A6D" w:rsidRDefault="00FF5A6D" w:rsidP="00FF5A6D">
      <w:pPr>
        <w:widowControl/>
        <w:spacing w:before="360" w:after="360" w:line="360" w:lineRule="atLeast"/>
        <w:jc w:val="left"/>
        <w:rPr>
          <w:rFonts w:ascii="Arial" w:eastAsia="宋体" w:hAnsi="Arial" w:cs="Arial"/>
          <w:color w:val="000000"/>
          <w:kern w:val="0"/>
          <w:szCs w:val="21"/>
        </w:rPr>
      </w:pPr>
      <w:r w:rsidRPr="00FF5A6D">
        <w:rPr>
          <w:rFonts w:ascii="Arial" w:eastAsia="宋体" w:hAnsi="Arial" w:cs="Arial"/>
          <w:color w:val="000000"/>
          <w:kern w:val="0"/>
          <w:szCs w:val="21"/>
        </w:rPr>
        <w:t xml:space="preserve">　　第二十八条</w:t>
      </w:r>
      <w:r w:rsidRPr="00FF5A6D">
        <w:rPr>
          <w:rFonts w:ascii="Arial" w:eastAsia="宋体" w:hAnsi="Arial" w:cs="Arial"/>
          <w:color w:val="000000"/>
          <w:kern w:val="0"/>
          <w:szCs w:val="21"/>
        </w:rPr>
        <w:t xml:space="preserve"> </w:t>
      </w:r>
      <w:r w:rsidRPr="00FF5A6D">
        <w:rPr>
          <w:rFonts w:ascii="Arial" w:eastAsia="宋体" w:hAnsi="Arial" w:cs="Arial"/>
          <w:color w:val="000000"/>
          <w:kern w:val="0"/>
          <w:szCs w:val="21"/>
        </w:rPr>
        <w:t>本办法自</w:t>
      </w:r>
      <w:r w:rsidRPr="00FF5A6D">
        <w:rPr>
          <w:rFonts w:ascii="Arial" w:eastAsia="宋体" w:hAnsi="Arial" w:cs="Arial"/>
          <w:color w:val="000000"/>
          <w:kern w:val="0"/>
          <w:szCs w:val="21"/>
        </w:rPr>
        <w:t>2017</w:t>
      </w:r>
      <w:r w:rsidRPr="00FF5A6D">
        <w:rPr>
          <w:rFonts w:ascii="Arial" w:eastAsia="宋体" w:hAnsi="Arial" w:cs="Arial"/>
          <w:color w:val="000000"/>
          <w:kern w:val="0"/>
          <w:szCs w:val="21"/>
        </w:rPr>
        <w:t>年</w:t>
      </w:r>
      <w:r w:rsidRPr="00FF5A6D">
        <w:rPr>
          <w:rFonts w:ascii="Arial" w:eastAsia="宋体" w:hAnsi="Arial" w:cs="Arial"/>
          <w:color w:val="000000"/>
          <w:kern w:val="0"/>
          <w:szCs w:val="21"/>
        </w:rPr>
        <w:t>1</w:t>
      </w:r>
      <w:r w:rsidRPr="00FF5A6D">
        <w:rPr>
          <w:rFonts w:ascii="Arial" w:eastAsia="宋体" w:hAnsi="Arial" w:cs="Arial"/>
          <w:color w:val="000000"/>
          <w:kern w:val="0"/>
          <w:szCs w:val="21"/>
        </w:rPr>
        <w:t>月</w:t>
      </w:r>
      <w:r w:rsidRPr="00FF5A6D">
        <w:rPr>
          <w:rFonts w:ascii="Arial" w:eastAsia="宋体" w:hAnsi="Arial" w:cs="Arial"/>
          <w:color w:val="000000"/>
          <w:kern w:val="0"/>
          <w:szCs w:val="21"/>
        </w:rPr>
        <w:t>1</w:t>
      </w:r>
      <w:r w:rsidRPr="00FF5A6D">
        <w:rPr>
          <w:rFonts w:ascii="Arial" w:eastAsia="宋体" w:hAnsi="Arial" w:cs="Arial"/>
          <w:color w:val="000000"/>
          <w:kern w:val="0"/>
          <w:szCs w:val="21"/>
        </w:rPr>
        <w:t>日起施行。《中央和国家机关培训费管理办法》（</w:t>
      </w:r>
      <w:hyperlink r:id="rId4" w:tgtFrame="_blank" w:history="1">
        <w:proofErr w:type="gramStart"/>
        <w:r w:rsidRPr="00FF5A6D">
          <w:rPr>
            <w:rFonts w:ascii="Arial" w:eastAsia="宋体" w:hAnsi="Arial" w:cs="Arial"/>
            <w:color w:val="006BB6"/>
            <w:kern w:val="0"/>
          </w:rPr>
          <w:t>财行</w:t>
        </w:r>
        <w:proofErr w:type="gramEnd"/>
        <w:r w:rsidRPr="00FF5A6D">
          <w:rPr>
            <w:rFonts w:ascii="Arial" w:eastAsia="宋体" w:hAnsi="Arial" w:cs="Arial"/>
            <w:color w:val="006BB6"/>
            <w:kern w:val="0"/>
          </w:rPr>
          <w:t>[2013]523</w:t>
        </w:r>
        <w:r w:rsidRPr="00FF5A6D">
          <w:rPr>
            <w:rFonts w:ascii="Arial" w:eastAsia="宋体" w:hAnsi="Arial" w:cs="Arial"/>
            <w:color w:val="006BB6"/>
            <w:kern w:val="0"/>
          </w:rPr>
          <w:t>号</w:t>
        </w:r>
      </w:hyperlink>
      <w:r w:rsidRPr="00FF5A6D">
        <w:rPr>
          <w:rFonts w:ascii="Arial" w:eastAsia="宋体" w:hAnsi="Arial" w:cs="Arial"/>
          <w:color w:val="000000"/>
          <w:kern w:val="0"/>
          <w:szCs w:val="21"/>
        </w:rPr>
        <w:t>）同时废止。</w:t>
      </w:r>
    </w:p>
    <w:p w:rsidR="0012266D" w:rsidRPr="00FF5A6D" w:rsidRDefault="00FF5A6D">
      <w:pPr>
        <w:rPr>
          <w:rFonts w:hint="eastAsia"/>
        </w:rPr>
      </w:pPr>
    </w:p>
    <w:sectPr w:rsidR="0012266D" w:rsidRPr="00FF5A6D" w:rsidSect="00690E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5A6D"/>
    <w:rsid w:val="00445EFD"/>
    <w:rsid w:val="00690E1C"/>
    <w:rsid w:val="00831288"/>
    <w:rsid w:val="00FF5A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E1C"/>
    <w:pPr>
      <w:widowControl w:val="0"/>
      <w:jc w:val="both"/>
    </w:pPr>
  </w:style>
  <w:style w:type="paragraph" w:styleId="2">
    <w:name w:val="heading 2"/>
    <w:basedOn w:val="a"/>
    <w:link w:val="2Char"/>
    <w:uiPriority w:val="9"/>
    <w:qFormat/>
    <w:rsid w:val="00FF5A6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F5A6D"/>
    <w:rPr>
      <w:rFonts w:ascii="宋体" w:eastAsia="宋体" w:hAnsi="宋体" w:cs="宋体"/>
      <w:b/>
      <w:bCs/>
      <w:kern w:val="0"/>
      <w:sz w:val="36"/>
      <w:szCs w:val="36"/>
    </w:rPr>
  </w:style>
  <w:style w:type="paragraph" w:customStyle="1" w:styleId="textinfo">
    <w:name w:val="text_info"/>
    <w:basedOn w:val="a"/>
    <w:rsid w:val="00FF5A6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F5A6D"/>
  </w:style>
  <w:style w:type="character" w:styleId="a3">
    <w:name w:val="Hyperlink"/>
    <w:basedOn w:val="a0"/>
    <w:uiPriority w:val="99"/>
    <w:semiHidden/>
    <w:unhideWhenUsed/>
    <w:rsid w:val="00FF5A6D"/>
    <w:rPr>
      <w:color w:val="0000FF"/>
      <w:u w:val="single"/>
    </w:rPr>
  </w:style>
  <w:style w:type="paragraph" w:styleId="a4">
    <w:name w:val="Normal (Web)"/>
    <w:basedOn w:val="a"/>
    <w:uiPriority w:val="99"/>
    <w:semiHidden/>
    <w:unhideWhenUsed/>
    <w:rsid w:val="00FF5A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60247209">
      <w:bodyDiv w:val="1"/>
      <w:marLeft w:val="0"/>
      <w:marRight w:val="0"/>
      <w:marTop w:val="0"/>
      <w:marBottom w:val="0"/>
      <w:divBdr>
        <w:top w:val="none" w:sz="0" w:space="0" w:color="auto"/>
        <w:left w:val="none" w:sz="0" w:space="0" w:color="auto"/>
        <w:bottom w:val="none" w:sz="0" w:space="0" w:color="auto"/>
        <w:right w:val="none" w:sz="0" w:space="0" w:color="auto"/>
      </w:divBdr>
      <w:divsChild>
        <w:div w:id="292295596">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nnsr.com.cn/csfg/html/2013122900000022707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刘琛</dc:creator>
  <cp:lastModifiedBy>刘琛</cp:lastModifiedBy>
  <cp:revision>1</cp:revision>
  <dcterms:created xsi:type="dcterms:W3CDTF">2017-11-14T01:54:00Z</dcterms:created>
  <dcterms:modified xsi:type="dcterms:W3CDTF">2017-11-14T01:55:00Z</dcterms:modified>
</cp:coreProperties>
</file>